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F46" w:rsidRDefault="001C6F46" w:rsidP="00B47A1C"/>
    <w:p w:rsidR="00791DD8" w:rsidRDefault="00791DD8" w:rsidP="00B47A1C">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Лекция VII</w:t>
      </w:r>
    </w:p>
    <w:p w:rsidR="001E25E0" w:rsidRDefault="00EB2CA7" w:rsidP="00B47A1C">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Антипсихотические препараты (нейролептики)</w:t>
      </w:r>
    </w:p>
    <w:p w:rsidR="00E1586F" w:rsidRDefault="00E1586F" w:rsidP="00B47A1C">
      <w:pPr>
        <w:spacing w:after="0" w:line="240" w:lineRule="auto"/>
        <w:rPr>
          <w:rFonts w:ascii="Times New Roman" w:hAnsi="Times New Roman" w:cs="Times New Roman"/>
          <w:b/>
          <w:sz w:val="24"/>
          <w:szCs w:val="24"/>
          <w:lang w:val="az-Latn-AZ"/>
        </w:rPr>
      </w:pPr>
    </w:p>
    <w:p w:rsidR="00E1586F" w:rsidRDefault="00E1586F" w:rsidP="00B47A1C">
      <w:pPr>
        <w:spacing w:after="0" w:line="360" w:lineRule="auto"/>
        <w:ind w:firstLine="709"/>
        <w:rPr>
          <w:rFonts w:ascii="Times New Roman" w:hAnsi="Times New Roman" w:cs="Times New Roman"/>
          <w:sz w:val="24"/>
          <w:szCs w:val="24"/>
          <w:shd w:val="clear" w:color="auto" w:fill="FFFFFF"/>
          <w:lang w:val="en-AU"/>
        </w:rPr>
      </w:pPr>
      <w:r w:rsidRPr="006A2916">
        <w:rPr>
          <w:rFonts w:ascii="Times New Roman" w:hAnsi="Times New Roman" w:cs="Times New Roman"/>
          <w:b/>
          <w:bCs/>
          <w:sz w:val="24"/>
          <w:szCs w:val="24"/>
          <w:shd w:val="clear" w:color="auto" w:fill="FFFFFF"/>
        </w:rPr>
        <w:t>Антипсихотические препараты</w:t>
      </w:r>
      <w:r w:rsidRPr="006A2916">
        <w:rPr>
          <w:rFonts w:ascii="Times New Roman" w:hAnsi="Times New Roman" w:cs="Times New Roman"/>
          <w:sz w:val="24"/>
          <w:szCs w:val="24"/>
          <w:shd w:val="clear" w:color="auto" w:fill="FFFFFF"/>
        </w:rPr>
        <w:t>, или </w:t>
      </w:r>
      <w:r w:rsidRPr="006A2916">
        <w:rPr>
          <w:rFonts w:ascii="Times New Roman" w:hAnsi="Times New Roman" w:cs="Times New Roman"/>
          <w:b/>
          <w:bCs/>
          <w:sz w:val="24"/>
          <w:szCs w:val="24"/>
          <w:shd w:val="clear" w:color="auto" w:fill="FFFFFF"/>
        </w:rPr>
        <w:t>антипсихотики</w:t>
      </w:r>
      <w:r w:rsidRPr="006A2916">
        <w:rPr>
          <w:rFonts w:ascii="Times New Roman" w:hAnsi="Times New Roman" w:cs="Times New Roman"/>
          <w:sz w:val="24"/>
          <w:szCs w:val="24"/>
          <w:shd w:val="clear" w:color="auto" w:fill="FFFFFF"/>
        </w:rPr>
        <w:t>, или </w:t>
      </w:r>
      <w:r w:rsidRPr="006A2916">
        <w:rPr>
          <w:rFonts w:ascii="Times New Roman" w:hAnsi="Times New Roman" w:cs="Times New Roman"/>
          <w:b/>
          <w:bCs/>
          <w:sz w:val="24"/>
          <w:szCs w:val="24"/>
          <w:shd w:val="clear" w:color="auto" w:fill="FFFFFF"/>
        </w:rPr>
        <w:t>нейролептические средства</w:t>
      </w:r>
      <w:r w:rsidRPr="006A2916">
        <w:rPr>
          <w:rFonts w:ascii="Times New Roman" w:hAnsi="Times New Roman" w:cs="Times New Roman"/>
          <w:sz w:val="24"/>
          <w:szCs w:val="24"/>
          <w:shd w:val="clear" w:color="auto" w:fill="FFFFFF"/>
        </w:rPr>
        <w:t>, или </w:t>
      </w:r>
      <w:r w:rsidRPr="006A2916">
        <w:rPr>
          <w:rFonts w:ascii="Times New Roman" w:hAnsi="Times New Roman" w:cs="Times New Roman"/>
          <w:b/>
          <w:bCs/>
          <w:sz w:val="24"/>
          <w:szCs w:val="24"/>
          <w:shd w:val="clear" w:color="auto" w:fill="FFFFFF"/>
        </w:rPr>
        <w:t>нейролептики</w:t>
      </w:r>
      <w:r w:rsidRPr="006A2916">
        <w:rPr>
          <w:rFonts w:ascii="Times New Roman" w:hAnsi="Times New Roman" w:cs="Times New Roman"/>
          <w:sz w:val="24"/>
          <w:szCs w:val="24"/>
          <w:shd w:val="clear" w:color="auto" w:fill="FFFFFF"/>
        </w:rPr>
        <w:t> (от </w:t>
      </w:r>
      <w:hyperlink r:id="rId8" w:tooltip="Древнегреческий язык" w:history="1">
        <w:r w:rsidRPr="006A2916">
          <w:rPr>
            <w:rFonts w:ascii="Times New Roman" w:hAnsi="Times New Roman" w:cs="Times New Roman"/>
            <w:sz w:val="24"/>
            <w:szCs w:val="24"/>
            <w:shd w:val="clear" w:color="auto" w:fill="FFFFFF"/>
          </w:rPr>
          <w:t>др</w:t>
        </w:r>
        <w:proofErr w:type="gramStart"/>
        <w:r w:rsidRPr="006A2916">
          <w:rPr>
            <w:rFonts w:ascii="Times New Roman" w:hAnsi="Times New Roman" w:cs="Times New Roman"/>
            <w:sz w:val="24"/>
            <w:szCs w:val="24"/>
            <w:shd w:val="clear" w:color="auto" w:fill="FFFFFF"/>
          </w:rPr>
          <w:t>.-</w:t>
        </w:r>
        <w:proofErr w:type="gramEnd"/>
        <w:r w:rsidRPr="006A2916">
          <w:rPr>
            <w:rFonts w:ascii="Times New Roman" w:hAnsi="Times New Roman" w:cs="Times New Roman"/>
            <w:sz w:val="24"/>
            <w:szCs w:val="24"/>
            <w:shd w:val="clear" w:color="auto" w:fill="FFFFFF"/>
          </w:rPr>
          <w:t>греч.</w:t>
        </w:r>
      </w:hyperlink>
      <w:r w:rsidRPr="006A2916">
        <w:rPr>
          <w:rFonts w:ascii="Times New Roman" w:hAnsi="Times New Roman" w:cs="Times New Roman"/>
          <w:sz w:val="24"/>
          <w:szCs w:val="24"/>
          <w:shd w:val="clear" w:color="auto" w:fill="FFFFFF"/>
        </w:rPr>
        <w:t> </w:t>
      </w:r>
      <w:proofErr w:type="spellStart"/>
      <w:r w:rsidRPr="006A2916">
        <w:rPr>
          <w:rFonts w:ascii="Times New Roman" w:hAnsi="Times New Roman" w:cs="Times New Roman"/>
          <w:sz w:val="24"/>
          <w:szCs w:val="24"/>
          <w:shd w:val="clear" w:color="auto" w:fill="FFFFFF"/>
        </w:rPr>
        <w:t>νεῦρο</w:t>
      </w:r>
      <w:proofErr w:type="spellEnd"/>
      <w:r w:rsidR="006A2916" w:rsidRPr="006A2916">
        <w:rPr>
          <w:rFonts w:ascii="Times New Roman" w:hAnsi="Times New Roman" w:cs="Times New Roman"/>
          <w:sz w:val="24"/>
          <w:szCs w:val="24"/>
          <w:shd w:val="clear" w:color="auto" w:fill="FFFFFF"/>
        </w:rPr>
        <w:t xml:space="preserve"> -</w:t>
      </w:r>
      <w:r w:rsidRPr="006A2916">
        <w:rPr>
          <w:rFonts w:ascii="Times New Roman" w:hAnsi="Times New Roman" w:cs="Times New Roman"/>
          <w:sz w:val="24"/>
          <w:szCs w:val="24"/>
          <w:shd w:val="clear" w:color="auto" w:fill="FFFFFF"/>
        </w:rPr>
        <w:t xml:space="preserve"> нерв и </w:t>
      </w:r>
      <w:proofErr w:type="spellStart"/>
      <w:r w:rsidRPr="006A2916">
        <w:rPr>
          <w:rFonts w:ascii="Times New Roman" w:hAnsi="Times New Roman" w:cs="Times New Roman"/>
          <w:sz w:val="24"/>
          <w:szCs w:val="24"/>
          <w:shd w:val="clear" w:color="auto" w:fill="FFFFFF"/>
        </w:rPr>
        <w:t>λη</w:t>
      </w:r>
      <w:proofErr w:type="spellEnd"/>
      <w:r w:rsidRPr="006A2916">
        <w:rPr>
          <w:rFonts w:ascii="Times New Roman" w:hAnsi="Times New Roman" w:cs="Times New Roman"/>
          <w:sz w:val="24"/>
          <w:szCs w:val="24"/>
          <w:shd w:val="clear" w:color="auto" w:fill="FFFFFF"/>
        </w:rPr>
        <w:t>πτικός  вбирающий, втягивающий), </w:t>
      </w:r>
      <w:r w:rsidR="006A2916" w:rsidRPr="006A2916">
        <w:rPr>
          <w:rFonts w:ascii="Times New Roman" w:hAnsi="Times New Roman" w:cs="Times New Roman"/>
          <w:sz w:val="24"/>
          <w:szCs w:val="24"/>
          <w:shd w:val="clear" w:color="auto" w:fill="FFFFFF"/>
        </w:rPr>
        <w:t>-</w:t>
      </w:r>
      <w:r w:rsidRPr="006A2916">
        <w:rPr>
          <w:rFonts w:ascii="Times New Roman" w:hAnsi="Times New Roman" w:cs="Times New Roman"/>
          <w:sz w:val="24"/>
          <w:szCs w:val="24"/>
          <w:shd w:val="clear" w:color="auto" w:fill="FFFFFF"/>
        </w:rPr>
        <w:t> </w:t>
      </w:r>
      <w:hyperlink r:id="rId9" w:tooltip="Психотропные препараты" w:history="1">
        <w:r w:rsidRPr="006A2916">
          <w:rPr>
            <w:rFonts w:ascii="Times New Roman" w:hAnsi="Times New Roman" w:cs="Times New Roman"/>
            <w:sz w:val="24"/>
            <w:szCs w:val="24"/>
            <w:shd w:val="clear" w:color="auto" w:fill="FFFFFF"/>
          </w:rPr>
          <w:t>психотропные</w:t>
        </w:r>
      </w:hyperlink>
      <w:r w:rsidRPr="006A2916">
        <w:rPr>
          <w:rFonts w:ascii="Times New Roman" w:hAnsi="Times New Roman" w:cs="Times New Roman"/>
          <w:sz w:val="24"/>
          <w:szCs w:val="24"/>
          <w:shd w:val="clear" w:color="auto" w:fill="FFFFFF"/>
        </w:rPr>
        <w:t> </w:t>
      </w:r>
      <w:hyperlink r:id="rId10" w:tooltip="Лекарственный препарат" w:history="1">
        <w:r w:rsidRPr="006A2916">
          <w:rPr>
            <w:rFonts w:ascii="Times New Roman" w:hAnsi="Times New Roman" w:cs="Times New Roman"/>
            <w:sz w:val="24"/>
            <w:szCs w:val="24"/>
            <w:shd w:val="clear" w:color="auto" w:fill="FFFFFF"/>
          </w:rPr>
          <w:t>препараты</w:t>
        </w:r>
      </w:hyperlink>
      <w:r w:rsidRPr="006A2916">
        <w:rPr>
          <w:rFonts w:ascii="Times New Roman" w:hAnsi="Times New Roman" w:cs="Times New Roman"/>
          <w:sz w:val="24"/>
          <w:szCs w:val="24"/>
          <w:shd w:val="clear" w:color="auto" w:fill="FFFFFF"/>
        </w:rPr>
        <w:t>, подавляющие </w:t>
      </w:r>
      <w:hyperlink r:id="rId11" w:tooltip="Высшая нервная деятельность" w:history="1">
        <w:r w:rsidRPr="006A2916">
          <w:rPr>
            <w:rFonts w:ascii="Times New Roman" w:hAnsi="Times New Roman" w:cs="Times New Roman"/>
            <w:sz w:val="24"/>
            <w:szCs w:val="24"/>
            <w:shd w:val="clear" w:color="auto" w:fill="FFFFFF"/>
          </w:rPr>
          <w:t>психическую (высшую) нервную деятельность</w:t>
        </w:r>
      </w:hyperlink>
      <w:r w:rsidRPr="006A2916">
        <w:rPr>
          <w:rFonts w:ascii="Times New Roman" w:hAnsi="Times New Roman" w:cs="Times New Roman"/>
          <w:sz w:val="24"/>
          <w:szCs w:val="24"/>
          <w:shd w:val="clear" w:color="auto" w:fill="FFFFFF"/>
        </w:rPr>
        <w:t>, </w:t>
      </w:r>
      <w:hyperlink r:id="rId12" w:tooltip="Эмоциональное состояние" w:history="1">
        <w:r w:rsidRPr="006A2916">
          <w:rPr>
            <w:rFonts w:ascii="Times New Roman" w:hAnsi="Times New Roman" w:cs="Times New Roman"/>
            <w:sz w:val="24"/>
            <w:szCs w:val="24"/>
            <w:shd w:val="clear" w:color="auto" w:fill="FFFFFF"/>
          </w:rPr>
          <w:t>эмоциональное состояние</w:t>
        </w:r>
      </w:hyperlink>
      <w:r w:rsidRPr="006A2916">
        <w:rPr>
          <w:rFonts w:ascii="Times New Roman" w:hAnsi="Times New Roman" w:cs="Times New Roman"/>
          <w:sz w:val="24"/>
          <w:szCs w:val="24"/>
          <w:shd w:val="clear" w:color="auto" w:fill="FFFFFF"/>
        </w:rPr>
        <w:t>, поведение и способные устранять </w:t>
      </w:r>
      <w:hyperlink r:id="rId13" w:tooltip="Бред" w:history="1">
        <w:r w:rsidRPr="006A2916">
          <w:rPr>
            <w:rFonts w:ascii="Times New Roman" w:hAnsi="Times New Roman" w:cs="Times New Roman"/>
            <w:sz w:val="24"/>
            <w:szCs w:val="24"/>
            <w:shd w:val="clear" w:color="auto" w:fill="FFFFFF"/>
          </w:rPr>
          <w:t>бред</w:t>
        </w:r>
      </w:hyperlink>
      <w:r w:rsidRPr="006A2916">
        <w:rPr>
          <w:rFonts w:ascii="Times New Roman" w:hAnsi="Times New Roman" w:cs="Times New Roman"/>
          <w:sz w:val="24"/>
          <w:szCs w:val="24"/>
          <w:shd w:val="clear" w:color="auto" w:fill="FFFFFF"/>
        </w:rPr>
        <w:t>, </w:t>
      </w:r>
      <w:hyperlink r:id="rId14" w:tooltip="Галлюцинации" w:history="1">
        <w:r w:rsidRPr="006A2916">
          <w:rPr>
            <w:rFonts w:ascii="Times New Roman" w:hAnsi="Times New Roman" w:cs="Times New Roman"/>
            <w:sz w:val="24"/>
            <w:szCs w:val="24"/>
            <w:shd w:val="clear" w:color="auto" w:fill="FFFFFF"/>
          </w:rPr>
          <w:t>галлюцинации</w:t>
        </w:r>
      </w:hyperlink>
      <w:r w:rsidRPr="006A2916">
        <w:rPr>
          <w:rFonts w:ascii="Times New Roman" w:hAnsi="Times New Roman" w:cs="Times New Roman"/>
          <w:sz w:val="24"/>
          <w:szCs w:val="24"/>
          <w:shd w:val="clear" w:color="auto" w:fill="FFFFFF"/>
        </w:rPr>
        <w:t>, другие проявления </w:t>
      </w:r>
      <w:hyperlink r:id="rId15" w:tooltip="Психоз" w:history="1">
        <w:r w:rsidRPr="006A2916">
          <w:rPr>
            <w:rFonts w:ascii="Times New Roman" w:hAnsi="Times New Roman" w:cs="Times New Roman"/>
            <w:sz w:val="24"/>
            <w:szCs w:val="24"/>
            <w:shd w:val="clear" w:color="auto" w:fill="FFFFFF"/>
          </w:rPr>
          <w:t>психоза</w:t>
        </w:r>
      </w:hyperlink>
      <w:r w:rsidRPr="006A2916">
        <w:rPr>
          <w:rFonts w:ascii="Times New Roman" w:hAnsi="Times New Roman" w:cs="Times New Roman"/>
          <w:sz w:val="24"/>
          <w:szCs w:val="24"/>
          <w:shd w:val="clear" w:color="auto" w:fill="FFFFFF"/>
        </w:rPr>
        <w:t>; при этом они не нарушают </w:t>
      </w:r>
      <w:hyperlink r:id="rId16" w:tooltip="Сознание" w:history="1">
        <w:r w:rsidRPr="006A2916">
          <w:rPr>
            <w:rFonts w:ascii="Times New Roman" w:hAnsi="Times New Roman" w:cs="Times New Roman"/>
            <w:sz w:val="24"/>
            <w:szCs w:val="24"/>
            <w:shd w:val="clear" w:color="auto" w:fill="FFFFFF"/>
          </w:rPr>
          <w:t>сознания</w:t>
        </w:r>
      </w:hyperlink>
      <w:r w:rsidRPr="006A2916">
        <w:rPr>
          <w:rFonts w:ascii="Times New Roman" w:hAnsi="Times New Roman" w:cs="Times New Roman"/>
          <w:sz w:val="24"/>
          <w:szCs w:val="24"/>
          <w:shd w:val="clear" w:color="auto" w:fill="FFFFFF"/>
        </w:rPr>
        <w:t>, однако подавляют </w:t>
      </w:r>
      <w:hyperlink r:id="rId17" w:tooltip="Психомоторное возбуждение" w:history="1">
        <w:r w:rsidRPr="006A2916">
          <w:rPr>
            <w:rFonts w:ascii="Times New Roman" w:hAnsi="Times New Roman" w:cs="Times New Roman"/>
            <w:sz w:val="24"/>
            <w:szCs w:val="24"/>
            <w:shd w:val="clear" w:color="auto" w:fill="FFFFFF"/>
          </w:rPr>
          <w:t>психомоторное возбуждение</w:t>
        </w:r>
      </w:hyperlink>
      <w:r w:rsidRPr="006A2916">
        <w:rPr>
          <w:rFonts w:ascii="Times New Roman" w:hAnsi="Times New Roman" w:cs="Times New Roman"/>
          <w:sz w:val="24"/>
          <w:szCs w:val="24"/>
          <w:shd w:val="clear" w:color="auto" w:fill="FFFFFF"/>
        </w:rPr>
        <w:t xml:space="preserve">. Другие, ранее употреблявшиеся названия этих препаратов </w:t>
      </w:r>
      <w:r w:rsidR="006A2916" w:rsidRPr="006A2916">
        <w:rPr>
          <w:rFonts w:ascii="Times New Roman" w:hAnsi="Times New Roman" w:cs="Times New Roman"/>
          <w:sz w:val="24"/>
          <w:szCs w:val="24"/>
          <w:shd w:val="clear" w:color="auto" w:fill="FFFFFF"/>
        </w:rPr>
        <w:t>-</w:t>
      </w:r>
      <w:r w:rsidRPr="006A2916">
        <w:rPr>
          <w:rFonts w:ascii="Times New Roman" w:hAnsi="Times New Roman" w:cs="Times New Roman"/>
          <w:sz w:val="24"/>
          <w:szCs w:val="24"/>
          <w:shd w:val="clear" w:color="auto" w:fill="FFFFFF"/>
        </w:rPr>
        <w:t> </w:t>
      </w:r>
      <w:r w:rsidRPr="006A2916">
        <w:rPr>
          <w:rFonts w:ascii="Times New Roman" w:hAnsi="Times New Roman" w:cs="Times New Roman"/>
          <w:b/>
          <w:bCs/>
          <w:sz w:val="24"/>
          <w:szCs w:val="24"/>
          <w:shd w:val="clear" w:color="auto" w:fill="FFFFFF"/>
        </w:rPr>
        <w:t>нейроплегики</w:t>
      </w:r>
      <w:r w:rsidRPr="006A2916">
        <w:rPr>
          <w:rFonts w:ascii="Times New Roman" w:hAnsi="Times New Roman" w:cs="Times New Roman"/>
          <w:sz w:val="24"/>
          <w:szCs w:val="24"/>
          <w:shd w:val="clear" w:color="auto" w:fill="FFFFFF"/>
        </w:rPr>
        <w:t>, </w:t>
      </w:r>
      <w:proofErr w:type="spellStart"/>
      <w:r w:rsidRPr="006A2916">
        <w:rPr>
          <w:rFonts w:ascii="Times New Roman" w:hAnsi="Times New Roman" w:cs="Times New Roman"/>
          <w:b/>
          <w:bCs/>
          <w:sz w:val="24"/>
          <w:szCs w:val="24"/>
          <w:shd w:val="clear" w:color="auto" w:fill="FFFFFF"/>
        </w:rPr>
        <w:t>антишизофренические</w:t>
      </w:r>
      <w:proofErr w:type="spellEnd"/>
      <w:r w:rsidRPr="006A2916">
        <w:rPr>
          <w:rFonts w:ascii="Times New Roman" w:hAnsi="Times New Roman" w:cs="Times New Roman"/>
          <w:b/>
          <w:bCs/>
          <w:sz w:val="24"/>
          <w:szCs w:val="24"/>
          <w:shd w:val="clear" w:color="auto" w:fill="FFFFFF"/>
        </w:rPr>
        <w:t xml:space="preserve"> средства</w:t>
      </w:r>
      <w:r w:rsidRPr="006A2916">
        <w:rPr>
          <w:rFonts w:ascii="Times New Roman" w:hAnsi="Times New Roman" w:cs="Times New Roman"/>
          <w:sz w:val="24"/>
          <w:szCs w:val="24"/>
          <w:shd w:val="clear" w:color="auto" w:fill="FFFFFF"/>
        </w:rPr>
        <w:t>, </w:t>
      </w:r>
      <w:r w:rsidRPr="006A2916">
        <w:rPr>
          <w:rFonts w:ascii="Times New Roman" w:hAnsi="Times New Roman" w:cs="Times New Roman"/>
          <w:b/>
          <w:bCs/>
          <w:sz w:val="24"/>
          <w:szCs w:val="24"/>
          <w:shd w:val="clear" w:color="auto" w:fill="FFFFFF"/>
        </w:rPr>
        <w:t>большие транквилизаторы</w:t>
      </w:r>
      <w:hyperlink r:id="rId18" w:anchor="cite_note-%D0%A7%D0%B5%D0%BA%D0%BC%D0%B0%D0%BD-2013-1" w:history="1">
        <w:r w:rsidRPr="006A2916">
          <w:rPr>
            <w:rFonts w:ascii="Times New Roman" w:hAnsi="Times New Roman" w:cs="Times New Roman"/>
            <w:sz w:val="24"/>
            <w:szCs w:val="24"/>
            <w:shd w:val="clear" w:color="auto" w:fill="FFFFFF"/>
            <w:vertAlign w:val="superscript"/>
          </w:rPr>
          <w:t>[1]</w:t>
        </w:r>
      </w:hyperlink>
      <w:r w:rsidRPr="006A2916">
        <w:rPr>
          <w:rFonts w:ascii="Times New Roman" w:hAnsi="Times New Roman" w:cs="Times New Roman"/>
          <w:sz w:val="24"/>
          <w:szCs w:val="24"/>
          <w:shd w:val="clear" w:color="auto" w:fill="FFFFFF"/>
        </w:rPr>
        <w:t>, </w:t>
      </w:r>
      <w:proofErr w:type="spellStart"/>
      <w:r w:rsidRPr="006A2916">
        <w:rPr>
          <w:rFonts w:ascii="Times New Roman" w:hAnsi="Times New Roman" w:cs="Times New Roman"/>
          <w:b/>
          <w:bCs/>
          <w:sz w:val="24"/>
          <w:szCs w:val="24"/>
          <w:shd w:val="clear" w:color="auto" w:fill="FFFFFF"/>
        </w:rPr>
        <w:t>атарактики</w:t>
      </w:r>
      <w:proofErr w:type="spellEnd"/>
      <w:r w:rsidRPr="006A2916">
        <w:rPr>
          <w:rFonts w:ascii="Times New Roman" w:hAnsi="Times New Roman" w:cs="Times New Roman"/>
          <w:sz w:val="24"/>
          <w:szCs w:val="24"/>
          <w:shd w:val="clear" w:color="auto" w:fill="FFFFFF"/>
        </w:rPr>
        <w:t>.</w:t>
      </w:r>
    </w:p>
    <w:p w:rsidR="006A2916" w:rsidRPr="006A2916" w:rsidRDefault="006A2916" w:rsidP="00B47A1C">
      <w:pPr>
        <w:shd w:val="clear" w:color="auto" w:fill="FFFFFF"/>
        <w:spacing w:after="120" w:line="360" w:lineRule="auto"/>
        <w:ind w:firstLine="709"/>
        <w:rPr>
          <w:rFonts w:ascii="Times New Roman" w:eastAsia="Times New Roman" w:hAnsi="Times New Roman" w:cs="Times New Roman"/>
          <w:sz w:val="24"/>
          <w:szCs w:val="24"/>
          <w:lang w:eastAsia="ru-RU"/>
        </w:rPr>
      </w:pPr>
      <w:r w:rsidRPr="006A2916">
        <w:rPr>
          <w:rFonts w:ascii="Times New Roman" w:eastAsia="Times New Roman" w:hAnsi="Times New Roman" w:cs="Times New Roman"/>
          <w:sz w:val="24"/>
          <w:szCs w:val="24"/>
          <w:lang w:eastAsia="ru-RU"/>
        </w:rPr>
        <w:t>До открытия нейролептиков при купировании </w:t>
      </w:r>
      <w:hyperlink r:id="rId19" w:tooltip="Психоз" w:history="1">
        <w:r w:rsidRPr="008C0C8E">
          <w:rPr>
            <w:rFonts w:ascii="Times New Roman" w:eastAsia="Times New Roman" w:hAnsi="Times New Roman" w:cs="Times New Roman"/>
            <w:sz w:val="24"/>
            <w:szCs w:val="24"/>
            <w:lang w:eastAsia="ru-RU"/>
          </w:rPr>
          <w:t>психозов</w:t>
        </w:r>
      </w:hyperlink>
      <w:r w:rsidRPr="006A2916">
        <w:rPr>
          <w:rFonts w:ascii="Times New Roman" w:eastAsia="Times New Roman" w:hAnsi="Times New Roman" w:cs="Times New Roman"/>
          <w:sz w:val="24"/>
          <w:szCs w:val="24"/>
          <w:lang w:eastAsia="ru-RU"/>
        </w:rPr>
        <w:t> применялись в основном препараты растительного происхождения (</w:t>
      </w:r>
      <w:hyperlink r:id="rId20" w:tooltip="Красавка (растение)" w:history="1">
        <w:r w:rsidRPr="008C0C8E">
          <w:rPr>
            <w:rFonts w:ascii="Times New Roman" w:eastAsia="Times New Roman" w:hAnsi="Times New Roman" w:cs="Times New Roman"/>
            <w:sz w:val="24"/>
            <w:szCs w:val="24"/>
            <w:lang w:eastAsia="ru-RU"/>
          </w:rPr>
          <w:t>красавка</w:t>
        </w:r>
      </w:hyperlink>
      <w:r w:rsidRPr="006A2916">
        <w:rPr>
          <w:rFonts w:ascii="Times New Roman" w:eastAsia="Times New Roman" w:hAnsi="Times New Roman" w:cs="Times New Roman"/>
          <w:sz w:val="24"/>
          <w:szCs w:val="24"/>
          <w:lang w:eastAsia="ru-RU"/>
        </w:rPr>
        <w:t>, </w:t>
      </w:r>
      <w:hyperlink r:id="rId21" w:tooltip="Белена" w:history="1">
        <w:r w:rsidRPr="008C0C8E">
          <w:rPr>
            <w:rFonts w:ascii="Times New Roman" w:eastAsia="Times New Roman" w:hAnsi="Times New Roman" w:cs="Times New Roman"/>
            <w:sz w:val="24"/>
            <w:szCs w:val="24"/>
            <w:lang w:eastAsia="ru-RU"/>
          </w:rPr>
          <w:t>белена</w:t>
        </w:r>
      </w:hyperlink>
      <w:r w:rsidRPr="006A2916">
        <w:rPr>
          <w:rFonts w:ascii="Times New Roman" w:eastAsia="Times New Roman" w:hAnsi="Times New Roman" w:cs="Times New Roman"/>
          <w:sz w:val="24"/>
          <w:szCs w:val="24"/>
          <w:lang w:eastAsia="ru-RU"/>
        </w:rPr>
        <w:t>, </w:t>
      </w:r>
      <w:hyperlink r:id="rId22" w:tooltip="Опиаты" w:history="1">
        <w:r w:rsidRPr="008C0C8E">
          <w:rPr>
            <w:rFonts w:ascii="Times New Roman" w:eastAsia="Times New Roman" w:hAnsi="Times New Roman" w:cs="Times New Roman"/>
            <w:sz w:val="24"/>
            <w:szCs w:val="24"/>
            <w:lang w:eastAsia="ru-RU"/>
          </w:rPr>
          <w:t>опиаты</w:t>
        </w:r>
      </w:hyperlink>
      <w:r w:rsidRPr="006A2916">
        <w:rPr>
          <w:rFonts w:ascii="Times New Roman" w:eastAsia="Times New Roman" w:hAnsi="Times New Roman" w:cs="Times New Roman"/>
          <w:sz w:val="24"/>
          <w:szCs w:val="24"/>
          <w:lang w:eastAsia="ru-RU"/>
        </w:rPr>
        <w:t>), </w:t>
      </w:r>
      <w:hyperlink r:id="rId23" w:tooltip="Бромиды" w:history="1">
        <w:r w:rsidRPr="008C0C8E">
          <w:rPr>
            <w:rFonts w:ascii="Times New Roman" w:eastAsia="Times New Roman" w:hAnsi="Times New Roman" w:cs="Times New Roman"/>
            <w:sz w:val="24"/>
            <w:szCs w:val="24"/>
            <w:lang w:eastAsia="ru-RU"/>
          </w:rPr>
          <w:t>бромиды</w:t>
        </w:r>
      </w:hyperlink>
      <w:r w:rsidRPr="006A2916">
        <w:rPr>
          <w:rFonts w:ascii="Times New Roman" w:eastAsia="Times New Roman" w:hAnsi="Times New Roman" w:cs="Times New Roman"/>
          <w:sz w:val="24"/>
          <w:szCs w:val="24"/>
          <w:lang w:eastAsia="ru-RU"/>
        </w:rPr>
        <w:t>, </w:t>
      </w:r>
      <w:hyperlink r:id="rId24" w:tooltip="Внутривенное вливание" w:history="1">
        <w:r w:rsidRPr="008C0C8E">
          <w:rPr>
            <w:rFonts w:ascii="Times New Roman" w:eastAsia="Times New Roman" w:hAnsi="Times New Roman" w:cs="Times New Roman"/>
            <w:sz w:val="24"/>
            <w:szCs w:val="24"/>
            <w:lang w:eastAsia="ru-RU"/>
          </w:rPr>
          <w:t>внутривенное введение</w:t>
        </w:r>
      </w:hyperlink>
      <w:r w:rsidRPr="006A2916">
        <w:rPr>
          <w:rFonts w:ascii="Times New Roman" w:eastAsia="Times New Roman" w:hAnsi="Times New Roman" w:cs="Times New Roman"/>
          <w:sz w:val="24"/>
          <w:szCs w:val="24"/>
          <w:lang w:eastAsia="ru-RU"/>
        </w:rPr>
        <w:t> </w:t>
      </w:r>
      <w:hyperlink r:id="rId25" w:tooltip="Кальций" w:history="1">
        <w:r w:rsidRPr="008C0C8E">
          <w:rPr>
            <w:rFonts w:ascii="Times New Roman" w:eastAsia="Times New Roman" w:hAnsi="Times New Roman" w:cs="Times New Roman"/>
            <w:sz w:val="24"/>
            <w:szCs w:val="24"/>
            <w:lang w:eastAsia="ru-RU"/>
          </w:rPr>
          <w:t>кальция</w:t>
        </w:r>
      </w:hyperlink>
      <w:r w:rsidRPr="006A2916">
        <w:rPr>
          <w:rFonts w:ascii="Times New Roman" w:eastAsia="Times New Roman" w:hAnsi="Times New Roman" w:cs="Times New Roman"/>
          <w:sz w:val="24"/>
          <w:szCs w:val="24"/>
          <w:lang w:eastAsia="ru-RU"/>
        </w:rPr>
        <w:t> и наркотический сон. В конце </w:t>
      </w:r>
      <w:hyperlink r:id="rId26" w:tooltip="1940-е годы" w:history="1">
        <w:r w:rsidRPr="008C0C8E">
          <w:rPr>
            <w:rFonts w:ascii="Times New Roman" w:eastAsia="Times New Roman" w:hAnsi="Times New Roman" w:cs="Times New Roman"/>
            <w:sz w:val="24"/>
            <w:szCs w:val="24"/>
            <w:lang w:eastAsia="ru-RU"/>
          </w:rPr>
          <w:t>40-х годов XX века</w:t>
        </w:r>
      </w:hyperlink>
      <w:r w:rsidRPr="006A2916">
        <w:rPr>
          <w:rFonts w:ascii="Times New Roman" w:eastAsia="Times New Roman" w:hAnsi="Times New Roman" w:cs="Times New Roman"/>
          <w:sz w:val="24"/>
          <w:szCs w:val="24"/>
          <w:lang w:eastAsia="ru-RU"/>
        </w:rPr>
        <w:t> при терапии психозов стали использоваться </w:t>
      </w:r>
      <w:hyperlink r:id="rId27" w:tooltip="Препараты лития" w:history="1">
        <w:r w:rsidRPr="008C0C8E">
          <w:rPr>
            <w:rFonts w:ascii="Times New Roman" w:eastAsia="Times New Roman" w:hAnsi="Times New Roman" w:cs="Times New Roman"/>
            <w:sz w:val="24"/>
            <w:szCs w:val="24"/>
            <w:lang w:eastAsia="ru-RU"/>
          </w:rPr>
          <w:t>соли лития</w:t>
        </w:r>
      </w:hyperlink>
      <w:r w:rsidRPr="006A2916">
        <w:rPr>
          <w:rFonts w:ascii="Times New Roman" w:eastAsia="Times New Roman" w:hAnsi="Times New Roman" w:cs="Times New Roman"/>
          <w:sz w:val="24"/>
          <w:szCs w:val="24"/>
          <w:lang w:eastAsia="ru-RU"/>
        </w:rPr>
        <w:t> и </w:t>
      </w:r>
      <w:hyperlink r:id="rId28" w:tooltip="Антигистаминные средства" w:history="1">
        <w:r w:rsidRPr="008C0C8E">
          <w:rPr>
            <w:rFonts w:ascii="Times New Roman" w:eastAsia="Times New Roman" w:hAnsi="Times New Roman" w:cs="Times New Roman"/>
            <w:sz w:val="24"/>
            <w:szCs w:val="24"/>
            <w:lang w:eastAsia="ru-RU"/>
          </w:rPr>
          <w:t>антигистаминные средства</w:t>
        </w:r>
      </w:hyperlink>
      <w:r w:rsidRPr="006A2916">
        <w:rPr>
          <w:rFonts w:ascii="Times New Roman" w:eastAsia="Times New Roman" w:hAnsi="Times New Roman" w:cs="Times New Roman"/>
          <w:sz w:val="24"/>
          <w:szCs w:val="24"/>
          <w:lang w:eastAsia="ru-RU"/>
        </w:rPr>
        <w:t>. Кроме того, применялись </w:t>
      </w:r>
      <w:hyperlink r:id="rId29" w:tooltip="Инсулинокоматозная терапия" w:history="1">
        <w:r w:rsidRPr="008C0C8E">
          <w:rPr>
            <w:rFonts w:ascii="Times New Roman" w:eastAsia="Times New Roman" w:hAnsi="Times New Roman" w:cs="Times New Roman"/>
            <w:sz w:val="24"/>
            <w:szCs w:val="24"/>
            <w:lang w:eastAsia="ru-RU"/>
          </w:rPr>
          <w:t>инсулинокоматозная</w:t>
        </w:r>
      </w:hyperlink>
      <w:r w:rsidRPr="006A2916">
        <w:rPr>
          <w:rFonts w:ascii="Times New Roman" w:eastAsia="Times New Roman" w:hAnsi="Times New Roman" w:cs="Times New Roman"/>
          <w:sz w:val="24"/>
          <w:szCs w:val="24"/>
          <w:lang w:eastAsia="ru-RU"/>
        </w:rPr>
        <w:t> и </w:t>
      </w:r>
      <w:hyperlink r:id="rId30" w:tooltip="Электросудорожная терапия" w:history="1">
        <w:r w:rsidRPr="008C0C8E">
          <w:rPr>
            <w:rFonts w:ascii="Times New Roman" w:eastAsia="Times New Roman" w:hAnsi="Times New Roman" w:cs="Times New Roman"/>
            <w:sz w:val="24"/>
            <w:szCs w:val="24"/>
            <w:lang w:eastAsia="ru-RU"/>
          </w:rPr>
          <w:t>электросудорожная терапия</w:t>
        </w:r>
      </w:hyperlink>
      <w:r w:rsidRPr="006A2916">
        <w:rPr>
          <w:rFonts w:ascii="Times New Roman" w:eastAsia="Times New Roman" w:hAnsi="Times New Roman" w:cs="Times New Roman"/>
          <w:sz w:val="24"/>
          <w:szCs w:val="24"/>
          <w:lang w:eastAsia="ru-RU"/>
        </w:rPr>
        <w:t>, а также </w:t>
      </w:r>
      <w:proofErr w:type="spellStart"/>
      <w:r w:rsidRPr="006A2916">
        <w:rPr>
          <w:rFonts w:ascii="Times New Roman" w:eastAsia="Times New Roman" w:hAnsi="Times New Roman" w:cs="Times New Roman"/>
          <w:sz w:val="24"/>
          <w:szCs w:val="24"/>
          <w:lang w:eastAsia="ru-RU"/>
        </w:rPr>
        <w:fldChar w:fldCharType="begin"/>
      </w:r>
      <w:r w:rsidRPr="006A2916">
        <w:rPr>
          <w:rFonts w:ascii="Times New Roman" w:eastAsia="Times New Roman" w:hAnsi="Times New Roman" w:cs="Times New Roman"/>
          <w:sz w:val="24"/>
          <w:szCs w:val="24"/>
          <w:lang w:eastAsia="ru-RU"/>
        </w:rPr>
        <w:instrText xml:space="preserve"> HYPERLINK "https://ru.wikipedia.org/wiki/%D0%9F%D1%81%D0%B8%D1%85%D0%BE%D1%85%D0%B8%D1%80%D1%83%D1%80%D0%B3%D0%B8%D1%8F" \o "Психохирургия" </w:instrText>
      </w:r>
      <w:r w:rsidRPr="006A2916">
        <w:rPr>
          <w:rFonts w:ascii="Times New Roman" w:eastAsia="Times New Roman" w:hAnsi="Times New Roman" w:cs="Times New Roman"/>
          <w:sz w:val="24"/>
          <w:szCs w:val="24"/>
          <w:lang w:eastAsia="ru-RU"/>
        </w:rPr>
        <w:fldChar w:fldCharType="separate"/>
      </w:r>
      <w:r w:rsidRPr="008C0C8E">
        <w:rPr>
          <w:rFonts w:ascii="Times New Roman" w:eastAsia="Times New Roman" w:hAnsi="Times New Roman" w:cs="Times New Roman"/>
          <w:sz w:val="24"/>
          <w:szCs w:val="24"/>
          <w:lang w:eastAsia="ru-RU"/>
        </w:rPr>
        <w:t>психохирургия</w:t>
      </w:r>
      <w:proofErr w:type="spellEnd"/>
      <w:r w:rsidRPr="006A2916">
        <w:rPr>
          <w:rFonts w:ascii="Times New Roman" w:eastAsia="Times New Roman" w:hAnsi="Times New Roman" w:cs="Times New Roman"/>
          <w:sz w:val="24"/>
          <w:szCs w:val="24"/>
          <w:lang w:eastAsia="ru-RU"/>
        </w:rPr>
        <w:fldChar w:fldCharType="end"/>
      </w:r>
      <w:r w:rsidRPr="006A2916">
        <w:rPr>
          <w:rFonts w:ascii="Times New Roman" w:eastAsia="Times New Roman" w:hAnsi="Times New Roman" w:cs="Times New Roman"/>
          <w:sz w:val="24"/>
          <w:szCs w:val="24"/>
          <w:lang w:eastAsia="ru-RU"/>
        </w:rPr>
        <w:t> (</w:t>
      </w:r>
      <w:hyperlink r:id="rId31" w:tooltip="Лоботомия" w:history="1">
        <w:r w:rsidRPr="008C0C8E">
          <w:rPr>
            <w:rFonts w:ascii="Times New Roman" w:eastAsia="Times New Roman" w:hAnsi="Times New Roman" w:cs="Times New Roman"/>
            <w:sz w:val="24"/>
            <w:szCs w:val="24"/>
            <w:lang w:eastAsia="ru-RU"/>
          </w:rPr>
          <w:t>лоботомия</w:t>
        </w:r>
      </w:hyperlink>
      <w:r w:rsidRPr="006A2916">
        <w:rPr>
          <w:rFonts w:ascii="Times New Roman" w:eastAsia="Times New Roman" w:hAnsi="Times New Roman" w:cs="Times New Roman"/>
          <w:sz w:val="24"/>
          <w:szCs w:val="24"/>
          <w:lang w:eastAsia="ru-RU"/>
        </w:rPr>
        <w:t>)</w:t>
      </w:r>
      <w:hyperlink r:id="rId32" w:anchor="cite_note-%D0%A1%D0%BE%D0%B2%D1%80%D0%B5%D0%BC%D0%B5%D0%BD%D0%BD%D0%B0%D1%8F-2" w:history="1">
        <w:r w:rsidRPr="008C0C8E">
          <w:rPr>
            <w:rFonts w:ascii="Times New Roman" w:eastAsia="Times New Roman" w:hAnsi="Times New Roman" w:cs="Times New Roman"/>
            <w:sz w:val="24"/>
            <w:szCs w:val="24"/>
            <w:vertAlign w:val="superscript"/>
            <w:lang w:eastAsia="ru-RU"/>
          </w:rPr>
          <w:t>[2]</w:t>
        </w:r>
      </w:hyperlink>
      <w:r w:rsidRPr="006A2916">
        <w:rPr>
          <w:rFonts w:ascii="Times New Roman" w:eastAsia="Times New Roman" w:hAnsi="Times New Roman" w:cs="Times New Roman"/>
          <w:sz w:val="24"/>
          <w:szCs w:val="24"/>
          <w:lang w:eastAsia="ru-RU"/>
        </w:rPr>
        <w:t>.</w:t>
      </w:r>
    </w:p>
    <w:p w:rsidR="006A2916" w:rsidRPr="006A2916" w:rsidRDefault="006A2916" w:rsidP="00B47A1C">
      <w:pPr>
        <w:shd w:val="clear" w:color="auto" w:fill="FFFFFF"/>
        <w:spacing w:after="120" w:line="360" w:lineRule="auto"/>
        <w:ind w:firstLine="709"/>
        <w:rPr>
          <w:rFonts w:ascii="Times New Roman" w:eastAsia="Times New Roman" w:hAnsi="Times New Roman" w:cs="Times New Roman"/>
          <w:sz w:val="24"/>
          <w:szCs w:val="24"/>
          <w:lang w:eastAsia="ru-RU"/>
        </w:rPr>
      </w:pPr>
      <w:r w:rsidRPr="006A2916">
        <w:rPr>
          <w:rFonts w:ascii="Times New Roman" w:eastAsia="Times New Roman" w:hAnsi="Times New Roman" w:cs="Times New Roman"/>
          <w:sz w:val="24"/>
          <w:szCs w:val="24"/>
          <w:lang w:eastAsia="ru-RU"/>
        </w:rPr>
        <w:t>Самым первым антипсихотиком являлся </w:t>
      </w:r>
      <w:proofErr w:type="spellStart"/>
      <w:r w:rsidRPr="006A2916">
        <w:rPr>
          <w:rFonts w:ascii="Times New Roman" w:eastAsia="Times New Roman" w:hAnsi="Times New Roman" w:cs="Times New Roman"/>
          <w:sz w:val="24"/>
          <w:szCs w:val="24"/>
          <w:lang w:eastAsia="ru-RU"/>
        </w:rPr>
        <w:fldChar w:fldCharType="begin"/>
      </w:r>
      <w:r w:rsidRPr="006A2916">
        <w:rPr>
          <w:rFonts w:ascii="Times New Roman" w:eastAsia="Times New Roman" w:hAnsi="Times New Roman" w:cs="Times New Roman"/>
          <w:sz w:val="24"/>
          <w:szCs w:val="24"/>
          <w:lang w:eastAsia="ru-RU"/>
        </w:rPr>
        <w:instrText xml:space="preserve"> HYPERLINK "https://ru.wikipedia.org/wiki/%D0%A5%D0%BB%D0%BE%D1%80%D0%BF%D1%80%D0%BE%D0%BC%D0%B0%D0%B7%D0%B8%D0%BD" \o "Хлорпромазин" </w:instrText>
      </w:r>
      <w:r w:rsidRPr="006A2916">
        <w:rPr>
          <w:rFonts w:ascii="Times New Roman" w:eastAsia="Times New Roman" w:hAnsi="Times New Roman" w:cs="Times New Roman"/>
          <w:sz w:val="24"/>
          <w:szCs w:val="24"/>
          <w:lang w:eastAsia="ru-RU"/>
        </w:rPr>
        <w:fldChar w:fldCharType="separate"/>
      </w:r>
      <w:r w:rsidRPr="008C0C8E">
        <w:rPr>
          <w:rFonts w:ascii="Times New Roman" w:eastAsia="Times New Roman" w:hAnsi="Times New Roman" w:cs="Times New Roman"/>
          <w:sz w:val="24"/>
          <w:szCs w:val="24"/>
          <w:lang w:eastAsia="ru-RU"/>
        </w:rPr>
        <w:t>хлорпромазин</w:t>
      </w:r>
      <w:proofErr w:type="spellEnd"/>
      <w:r w:rsidRPr="006A2916">
        <w:rPr>
          <w:rFonts w:ascii="Times New Roman" w:eastAsia="Times New Roman" w:hAnsi="Times New Roman" w:cs="Times New Roman"/>
          <w:sz w:val="24"/>
          <w:szCs w:val="24"/>
          <w:lang w:eastAsia="ru-RU"/>
        </w:rPr>
        <w:fldChar w:fldCharType="end"/>
      </w:r>
      <w:r w:rsidRPr="006A2916">
        <w:rPr>
          <w:rFonts w:ascii="Times New Roman" w:eastAsia="Times New Roman" w:hAnsi="Times New Roman" w:cs="Times New Roman"/>
          <w:sz w:val="24"/>
          <w:szCs w:val="24"/>
          <w:lang w:eastAsia="ru-RU"/>
        </w:rPr>
        <w:t> (</w:t>
      </w:r>
      <w:proofErr w:type="spellStart"/>
      <w:r w:rsidRPr="006A2916">
        <w:rPr>
          <w:rFonts w:ascii="Times New Roman" w:eastAsia="Times New Roman" w:hAnsi="Times New Roman" w:cs="Times New Roman"/>
          <w:sz w:val="24"/>
          <w:szCs w:val="24"/>
          <w:lang w:eastAsia="ru-RU"/>
        </w:rPr>
        <w:t>аминазин</w:t>
      </w:r>
      <w:proofErr w:type="spellEnd"/>
      <w:r w:rsidRPr="006A2916">
        <w:rPr>
          <w:rFonts w:ascii="Times New Roman" w:eastAsia="Times New Roman" w:hAnsi="Times New Roman" w:cs="Times New Roman"/>
          <w:sz w:val="24"/>
          <w:szCs w:val="24"/>
          <w:lang w:eastAsia="ru-RU"/>
        </w:rPr>
        <w:t>), который синтезировался как </w:t>
      </w:r>
      <w:hyperlink r:id="rId33" w:tooltip="Антигистаминный препарат" w:history="1">
        <w:r w:rsidRPr="008C0C8E">
          <w:rPr>
            <w:rFonts w:ascii="Times New Roman" w:eastAsia="Times New Roman" w:hAnsi="Times New Roman" w:cs="Times New Roman"/>
            <w:sz w:val="24"/>
            <w:szCs w:val="24"/>
            <w:lang w:eastAsia="ru-RU"/>
          </w:rPr>
          <w:t>антигистаминный препарат</w:t>
        </w:r>
      </w:hyperlink>
      <w:r w:rsidRPr="006A2916">
        <w:rPr>
          <w:rFonts w:ascii="Times New Roman" w:eastAsia="Times New Roman" w:hAnsi="Times New Roman" w:cs="Times New Roman"/>
          <w:sz w:val="24"/>
          <w:szCs w:val="24"/>
          <w:lang w:eastAsia="ru-RU"/>
        </w:rPr>
        <w:t> в </w:t>
      </w:r>
      <w:hyperlink r:id="rId34" w:tooltip="1950" w:history="1">
        <w:r w:rsidRPr="008C0C8E">
          <w:rPr>
            <w:rFonts w:ascii="Times New Roman" w:eastAsia="Times New Roman" w:hAnsi="Times New Roman" w:cs="Times New Roman"/>
            <w:sz w:val="24"/>
            <w:szCs w:val="24"/>
            <w:lang w:eastAsia="ru-RU"/>
          </w:rPr>
          <w:t>1950</w:t>
        </w:r>
      </w:hyperlink>
      <w:r w:rsidRPr="006A2916">
        <w:rPr>
          <w:rFonts w:ascii="Times New Roman" w:eastAsia="Times New Roman" w:hAnsi="Times New Roman" w:cs="Times New Roman"/>
          <w:sz w:val="24"/>
          <w:szCs w:val="24"/>
          <w:lang w:eastAsia="ru-RU"/>
        </w:rPr>
        <w:t>; его эффективность была обнаружена в </w:t>
      </w:r>
      <w:hyperlink r:id="rId35" w:tooltip="1952 год" w:history="1">
        <w:r w:rsidRPr="008C0C8E">
          <w:rPr>
            <w:rFonts w:ascii="Times New Roman" w:eastAsia="Times New Roman" w:hAnsi="Times New Roman" w:cs="Times New Roman"/>
            <w:sz w:val="24"/>
            <w:szCs w:val="24"/>
            <w:lang w:eastAsia="ru-RU"/>
          </w:rPr>
          <w:t>1952 году</w:t>
        </w:r>
      </w:hyperlink>
      <w:r w:rsidRPr="006A2916">
        <w:rPr>
          <w:rFonts w:ascii="Times New Roman" w:eastAsia="Times New Roman" w:hAnsi="Times New Roman" w:cs="Times New Roman"/>
          <w:sz w:val="24"/>
          <w:szCs w:val="24"/>
          <w:lang w:eastAsia="ru-RU"/>
        </w:rPr>
        <w:t xml:space="preserve"> при проведении предварительных испытаний. </w:t>
      </w:r>
      <w:proofErr w:type="spellStart"/>
      <w:proofErr w:type="gramStart"/>
      <w:r w:rsidRPr="006A2916">
        <w:rPr>
          <w:rFonts w:ascii="Times New Roman" w:eastAsia="Times New Roman" w:hAnsi="Times New Roman" w:cs="Times New Roman"/>
          <w:sz w:val="24"/>
          <w:szCs w:val="24"/>
          <w:lang w:eastAsia="ru-RU"/>
        </w:rPr>
        <w:t>Аминазин</w:t>
      </w:r>
      <w:proofErr w:type="spellEnd"/>
      <w:r w:rsidRPr="006A2916">
        <w:rPr>
          <w:rFonts w:ascii="Times New Roman" w:eastAsia="Times New Roman" w:hAnsi="Times New Roman" w:cs="Times New Roman"/>
          <w:sz w:val="24"/>
          <w:szCs w:val="24"/>
          <w:lang w:eastAsia="ru-RU"/>
        </w:rPr>
        <w:t xml:space="preserve"> вышел на рынок и широко применялся с </w:t>
      </w:r>
      <w:hyperlink r:id="rId36" w:tooltip="1953 год" w:history="1">
        <w:r w:rsidRPr="008C0C8E">
          <w:rPr>
            <w:rFonts w:ascii="Times New Roman" w:eastAsia="Times New Roman" w:hAnsi="Times New Roman" w:cs="Times New Roman"/>
            <w:sz w:val="24"/>
            <w:szCs w:val="24"/>
            <w:lang w:eastAsia="ru-RU"/>
          </w:rPr>
          <w:t>1953 года</w:t>
        </w:r>
      </w:hyperlink>
      <w:r w:rsidRPr="006A2916">
        <w:rPr>
          <w:rFonts w:ascii="Times New Roman" w:eastAsia="Times New Roman" w:hAnsi="Times New Roman" w:cs="Times New Roman"/>
          <w:sz w:val="24"/>
          <w:szCs w:val="24"/>
          <w:lang w:eastAsia="ru-RU"/>
        </w:rPr>
        <w:t> для усиления наркоза и как </w:t>
      </w:r>
      <w:hyperlink r:id="rId37" w:tooltip="Седативные средства" w:history="1">
        <w:r w:rsidRPr="008C0C8E">
          <w:rPr>
            <w:rFonts w:ascii="Times New Roman" w:eastAsia="Times New Roman" w:hAnsi="Times New Roman" w:cs="Times New Roman"/>
            <w:sz w:val="24"/>
            <w:szCs w:val="24"/>
            <w:lang w:eastAsia="ru-RU"/>
          </w:rPr>
          <w:t>успокаивающее</w:t>
        </w:r>
      </w:hyperlink>
      <w:r w:rsidRPr="006A2916">
        <w:rPr>
          <w:rFonts w:ascii="Times New Roman" w:eastAsia="Times New Roman" w:hAnsi="Times New Roman" w:cs="Times New Roman"/>
          <w:sz w:val="24"/>
          <w:szCs w:val="24"/>
          <w:lang w:eastAsia="ru-RU"/>
        </w:rPr>
        <w:t> средство, в том числе при </w:t>
      </w:r>
      <w:hyperlink r:id="rId38" w:tooltip="Шизофрения" w:history="1">
        <w:r w:rsidRPr="008C0C8E">
          <w:rPr>
            <w:rFonts w:ascii="Times New Roman" w:eastAsia="Times New Roman" w:hAnsi="Times New Roman" w:cs="Times New Roman"/>
            <w:sz w:val="24"/>
            <w:szCs w:val="24"/>
            <w:lang w:eastAsia="ru-RU"/>
          </w:rPr>
          <w:t>шизофрении</w:t>
        </w:r>
      </w:hyperlink>
      <w:hyperlink r:id="rId39" w:anchor="cite_note-3" w:history="1">
        <w:r w:rsidRPr="008C0C8E">
          <w:rPr>
            <w:rFonts w:ascii="Times New Roman" w:eastAsia="Times New Roman" w:hAnsi="Times New Roman" w:cs="Times New Roman"/>
            <w:sz w:val="24"/>
            <w:szCs w:val="24"/>
            <w:vertAlign w:val="superscript"/>
            <w:lang w:eastAsia="ru-RU"/>
          </w:rPr>
          <w:t>[3]</w:t>
        </w:r>
      </w:hyperlink>
      <w:r w:rsidRPr="006A2916">
        <w:rPr>
          <w:rFonts w:ascii="Times New Roman" w:eastAsia="Times New Roman" w:hAnsi="Times New Roman" w:cs="Times New Roman"/>
          <w:sz w:val="24"/>
          <w:szCs w:val="24"/>
          <w:lang w:eastAsia="ru-RU"/>
        </w:rPr>
        <w:t>. Выделенный в 1952 году </w:t>
      </w:r>
      <w:hyperlink r:id="rId40" w:tooltip="Резерпин" w:history="1">
        <w:r w:rsidRPr="008C0C8E">
          <w:rPr>
            <w:rFonts w:ascii="Times New Roman" w:eastAsia="Times New Roman" w:hAnsi="Times New Roman" w:cs="Times New Roman"/>
            <w:sz w:val="24"/>
            <w:szCs w:val="24"/>
            <w:lang w:eastAsia="ru-RU"/>
          </w:rPr>
          <w:t>резерпин</w:t>
        </w:r>
      </w:hyperlink>
      <w:r w:rsidRPr="006A2916">
        <w:rPr>
          <w:rFonts w:ascii="Times New Roman" w:eastAsia="Times New Roman" w:hAnsi="Times New Roman" w:cs="Times New Roman"/>
          <w:sz w:val="24"/>
          <w:szCs w:val="24"/>
          <w:lang w:eastAsia="ru-RU"/>
        </w:rPr>
        <w:t> (</w:t>
      </w:r>
      <w:hyperlink r:id="rId41" w:tooltip="Алкалоид" w:history="1">
        <w:r w:rsidRPr="008C0C8E">
          <w:rPr>
            <w:rFonts w:ascii="Times New Roman" w:eastAsia="Times New Roman" w:hAnsi="Times New Roman" w:cs="Times New Roman"/>
            <w:sz w:val="24"/>
            <w:szCs w:val="24"/>
            <w:lang w:eastAsia="ru-RU"/>
          </w:rPr>
          <w:t>алкалоид</w:t>
        </w:r>
      </w:hyperlink>
      <w:r w:rsidRPr="006A2916">
        <w:rPr>
          <w:rFonts w:ascii="Times New Roman" w:eastAsia="Times New Roman" w:hAnsi="Times New Roman" w:cs="Times New Roman"/>
          <w:sz w:val="24"/>
          <w:szCs w:val="24"/>
          <w:lang w:eastAsia="ru-RU"/>
        </w:rPr>
        <w:t> </w:t>
      </w:r>
      <w:hyperlink r:id="rId42" w:tooltip="Раувольфия змеиная" w:history="1">
        <w:r w:rsidRPr="008C0C8E">
          <w:rPr>
            <w:rFonts w:ascii="Times New Roman" w:eastAsia="Times New Roman" w:hAnsi="Times New Roman" w:cs="Times New Roman"/>
            <w:sz w:val="24"/>
            <w:szCs w:val="24"/>
            <w:lang w:eastAsia="ru-RU"/>
          </w:rPr>
          <w:t>раувольфии</w:t>
        </w:r>
      </w:hyperlink>
      <w:r w:rsidRPr="006A2916">
        <w:rPr>
          <w:rFonts w:ascii="Times New Roman" w:eastAsia="Times New Roman" w:hAnsi="Times New Roman" w:cs="Times New Roman"/>
          <w:sz w:val="24"/>
          <w:szCs w:val="24"/>
          <w:lang w:eastAsia="ru-RU"/>
        </w:rPr>
        <w:t>)</w:t>
      </w:r>
      <w:hyperlink r:id="rId43" w:anchor="cite_note-%D0%94%D0%B0%D0%BD%D0%B8%D0%BB%D0%BE%D0%B2-60-%D0%BB%D0%B5%D1%82%D0%B8%D0%B5-4" w:history="1">
        <w:r w:rsidRPr="008C0C8E">
          <w:rPr>
            <w:rFonts w:ascii="Times New Roman" w:eastAsia="Times New Roman" w:hAnsi="Times New Roman" w:cs="Times New Roman"/>
            <w:sz w:val="24"/>
            <w:szCs w:val="24"/>
            <w:vertAlign w:val="superscript"/>
            <w:lang w:eastAsia="ru-RU"/>
          </w:rPr>
          <w:t>[4]</w:t>
        </w:r>
      </w:hyperlink>
      <w:r w:rsidRPr="006A2916">
        <w:rPr>
          <w:rFonts w:ascii="Times New Roman" w:eastAsia="Times New Roman" w:hAnsi="Times New Roman" w:cs="Times New Roman"/>
          <w:sz w:val="24"/>
          <w:szCs w:val="24"/>
          <w:lang w:eastAsia="ru-RU"/>
        </w:rPr>
        <w:t> тоже применялся в качестве нейролептического препарата, но затем уступил место более эффективным препаратам в связи с его относительно низкой антипсихотической активностью</w:t>
      </w:r>
      <w:proofErr w:type="gramEnd"/>
      <w:r w:rsidRPr="006A2916">
        <w:rPr>
          <w:rFonts w:ascii="Times New Roman" w:eastAsia="Times New Roman" w:hAnsi="Times New Roman" w:cs="Times New Roman"/>
          <w:sz w:val="24"/>
          <w:szCs w:val="24"/>
          <w:vertAlign w:val="superscript"/>
          <w:lang w:eastAsia="ru-RU"/>
        </w:rPr>
        <w:fldChar w:fldCharType="begin"/>
      </w:r>
      <w:r w:rsidRPr="006A2916">
        <w:rPr>
          <w:rFonts w:ascii="Times New Roman" w:eastAsia="Times New Roman" w:hAnsi="Times New Roman" w:cs="Times New Roman"/>
          <w:sz w:val="24"/>
          <w:szCs w:val="24"/>
          <w:vertAlign w:val="superscript"/>
          <w:lang w:eastAsia="ru-RU"/>
        </w:rPr>
        <w:instrText xml:space="preserve"> HYPERLINK "https://ru.wikipedia.org/wiki/%D0%90%D0%BD%D1%82%D0%B8%D0%BF%D1%81%D0%B8%D1%85%D0%BE%D1%82%D0%B8%D1%87%D0%B5%D1%81%D0%BA%D0%B8%D0%B5_%D0%BF%D1%80%D0%B5%D0%BF%D0%B0%D1%80%D0%B0%D1%82%D1%8B" \l "cite_note-Mashkonline-5" </w:instrText>
      </w:r>
      <w:r w:rsidRPr="006A2916">
        <w:rPr>
          <w:rFonts w:ascii="Times New Roman" w:eastAsia="Times New Roman" w:hAnsi="Times New Roman" w:cs="Times New Roman"/>
          <w:sz w:val="24"/>
          <w:szCs w:val="24"/>
          <w:vertAlign w:val="superscript"/>
          <w:lang w:eastAsia="ru-RU"/>
        </w:rPr>
        <w:fldChar w:fldCharType="separate"/>
      </w:r>
      <w:r w:rsidRPr="008C0C8E">
        <w:rPr>
          <w:rFonts w:ascii="Times New Roman" w:eastAsia="Times New Roman" w:hAnsi="Times New Roman" w:cs="Times New Roman"/>
          <w:sz w:val="24"/>
          <w:szCs w:val="24"/>
          <w:vertAlign w:val="superscript"/>
          <w:lang w:eastAsia="ru-RU"/>
        </w:rPr>
        <w:t>[5]</w:t>
      </w:r>
      <w:r w:rsidRPr="006A2916">
        <w:rPr>
          <w:rFonts w:ascii="Times New Roman" w:eastAsia="Times New Roman" w:hAnsi="Times New Roman" w:cs="Times New Roman"/>
          <w:sz w:val="24"/>
          <w:szCs w:val="24"/>
          <w:vertAlign w:val="superscript"/>
          <w:lang w:eastAsia="ru-RU"/>
        </w:rPr>
        <w:fldChar w:fldCharType="end"/>
      </w:r>
      <w:r w:rsidRPr="006A2916">
        <w:rPr>
          <w:rFonts w:ascii="Times New Roman" w:eastAsia="Times New Roman" w:hAnsi="Times New Roman" w:cs="Times New Roman"/>
          <w:sz w:val="24"/>
          <w:szCs w:val="24"/>
          <w:lang w:eastAsia="ru-RU"/>
        </w:rPr>
        <w:t xml:space="preserve">. В 1950-е годы для лечения психозов применялись и другие алкалоиды раувольфии: </w:t>
      </w:r>
      <w:proofErr w:type="spellStart"/>
      <w:r w:rsidRPr="006A2916">
        <w:rPr>
          <w:rFonts w:ascii="Times New Roman" w:eastAsia="Times New Roman" w:hAnsi="Times New Roman" w:cs="Times New Roman"/>
          <w:sz w:val="24"/>
          <w:szCs w:val="24"/>
          <w:lang w:eastAsia="ru-RU"/>
        </w:rPr>
        <w:t>дезерпидин</w:t>
      </w:r>
      <w:proofErr w:type="spellEnd"/>
      <w:r w:rsidRPr="006A2916">
        <w:rPr>
          <w:rFonts w:ascii="Times New Roman" w:eastAsia="Times New Roman" w:hAnsi="Times New Roman" w:cs="Times New Roman"/>
          <w:sz w:val="24"/>
          <w:szCs w:val="24"/>
          <w:lang w:eastAsia="ru-RU"/>
        </w:rPr>
        <w:t xml:space="preserve"> (</w:t>
      </w:r>
      <w:proofErr w:type="spellStart"/>
      <w:r w:rsidRPr="006A2916">
        <w:rPr>
          <w:rFonts w:ascii="Times New Roman" w:eastAsia="Times New Roman" w:hAnsi="Times New Roman" w:cs="Times New Roman"/>
          <w:sz w:val="24"/>
          <w:szCs w:val="24"/>
          <w:lang w:eastAsia="ru-RU"/>
        </w:rPr>
        <w:t>гармонил</w:t>
      </w:r>
      <w:proofErr w:type="spellEnd"/>
      <w:r w:rsidRPr="006A2916">
        <w:rPr>
          <w:rFonts w:ascii="Times New Roman" w:eastAsia="Times New Roman" w:hAnsi="Times New Roman" w:cs="Times New Roman"/>
          <w:sz w:val="24"/>
          <w:szCs w:val="24"/>
          <w:lang w:eastAsia="ru-RU"/>
        </w:rPr>
        <w:t>), </w:t>
      </w:r>
      <w:proofErr w:type="spellStart"/>
      <w:r w:rsidRPr="006A2916">
        <w:rPr>
          <w:rFonts w:ascii="Times New Roman" w:eastAsia="Times New Roman" w:hAnsi="Times New Roman" w:cs="Times New Roman"/>
          <w:sz w:val="24"/>
          <w:szCs w:val="24"/>
          <w:lang w:eastAsia="ru-RU"/>
        </w:rPr>
        <w:fldChar w:fldCharType="begin"/>
      </w:r>
      <w:r w:rsidRPr="006A2916">
        <w:rPr>
          <w:rFonts w:ascii="Times New Roman" w:eastAsia="Times New Roman" w:hAnsi="Times New Roman" w:cs="Times New Roman"/>
          <w:sz w:val="24"/>
          <w:szCs w:val="24"/>
          <w:lang w:eastAsia="ru-RU"/>
        </w:rPr>
        <w:instrText xml:space="preserve"> HYPERLINK "https://ru.wikipedia.org/w/index.php?title=%D0%A0%D0%B5%D1%81%D1%86%D0%B8%D0%BD%D0%B0%D0%BC%D0%B8%D0%BD&amp;action=edit&amp;redlink=1" \o "Ресцинамин (страница отсутствует)" </w:instrText>
      </w:r>
      <w:r w:rsidRPr="006A2916">
        <w:rPr>
          <w:rFonts w:ascii="Times New Roman" w:eastAsia="Times New Roman" w:hAnsi="Times New Roman" w:cs="Times New Roman"/>
          <w:sz w:val="24"/>
          <w:szCs w:val="24"/>
          <w:lang w:eastAsia="ru-RU"/>
        </w:rPr>
        <w:fldChar w:fldCharType="separate"/>
      </w:r>
      <w:r w:rsidRPr="008C0C8E">
        <w:rPr>
          <w:rFonts w:ascii="Times New Roman" w:eastAsia="Times New Roman" w:hAnsi="Times New Roman" w:cs="Times New Roman"/>
          <w:sz w:val="24"/>
          <w:szCs w:val="24"/>
          <w:lang w:eastAsia="ru-RU"/>
        </w:rPr>
        <w:t>ресцинамин</w:t>
      </w:r>
      <w:proofErr w:type="spellEnd"/>
      <w:r w:rsidRPr="006A2916">
        <w:rPr>
          <w:rFonts w:ascii="Times New Roman" w:eastAsia="Times New Roman" w:hAnsi="Times New Roman" w:cs="Times New Roman"/>
          <w:sz w:val="24"/>
          <w:szCs w:val="24"/>
          <w:lang w:eastAsia="ru-RU"/>
        </w:rPr>
        <w:fldChar w:fldCharType="end"/>
      </w:r>
      <w:r w:rsidRPr="006A2916">
        <w:rPr>
          <w:rFonts w:ascii="Times New Roman" w:eastAsia="Times New Roman" w:hAnsi="Times New Roman" w:cs="Times New Roman"/>
          <w:sz w:val="24"/>
          <w:szCs w:val="24"/>
          <w:lang w:eastAsia="ru-RU"/>
        </w:rPr>
        <w:t> (</w:t>
      </w:r>
      <w:proofErr w:type="spellStart"/>
      <w:r w:rsidRPr="006A2916">
        <w:rPr>
          <w:rFonts w:ascii="Times New Roman" w:eastAsia="Times New Roman" w:hAnsi="Times New Roman" w:cs="Times New Roman"/>
          <w:sz w:val="24"/>
          <w:szCs w:val="24"/>
          <w:lang w:eastAsia="ru-RU"/>
        </w:rPr>
        <w:t>модерил</w:t>
      </w:r>
      <w:proofErr w:type="spellEnd"/>
      <w:r w:rsidRPr="006A2916">
        <w:rPr>
          <w:rFonts w:ascii="Times New Roman" w:eastAsia="Times New Roman" w:hAnsi="Times New Roman" w:cs="Times New Roman"/>
          <w:sz w:val="24"/>
          <w:szCs w:val="24"/>
          <w:lang w:eastAsia="ru-RU"/>
        </w:rPr>
        <w:t xml:space="preserve">) и </w:t>
      </w:r>
      <w:proofErr w:type="spellStart"/>
      <w:r w:rsidRPr="006A2916">
        <w:rPr>
          <w:rFonts w:ascii="Times New Roman" w:eastAsia="Times New Roman" w:hAnsi="Times New Roman" w:cs="Times New Roman"/>
          <w:sz w:val="24"/>
          <w:szCs w:val="24"/>
          <w:lang w:eastAsia="ru-RU"/>
        </w:rPr>
        <w:t>раудиксин</w:t>
      </w:r>
      <w:proofErr w:type="spellEnd"/>
      <w:r w:rsidRPr="006A2916">
        <w:rPr>
          <w:rFonts w:ascii="Times New Roman" w:eastAsia="Times New Roman" w:hAnsi="Times New Roman" w:cs="Times New Roman"/>
          <w:sz w:val="24"/>
          <w:szCs w:val="24"/>
          <w:lang w:eastAsia="ru-RU"/>
        </w:rPr>
        <w:t>, которые тоже уступили место синтетическим нейролептикам</w:t>
      </w:r>
      <w:hyperlink r:id="rId44" w:anchor="cite_note-%D0%94%D0%B0%D0%BD%D0%B8%D0%BB%D0%BE%D0%B2-60-%D0%BB%D0%B5%D1%82%D0%B8%D0%B5-4" w:history="1">
        <w:r w:rsidRPr="008C0C8E">
          <w:rPr>
            <w:rFonts w:ascii="Times New Roman" w:eastAsia="Times New Roman" w:hAnsi="Times New Roman" w:cs="Times New Roman"/>
            <w:sz w:val="24"/>
            <w:szCs w:val="24"/>
            <w:vertAlign w:val="superscript"/>
            <w:lang w:eastAsia="ru-RU"/>
          </w:rPr>
          <w:t>[4]</w:t>
        </w:r>
      </w:hyperlink>
      <w:r w:rsidRPr="006A2916">
        <w:rPr>
          <w:rFonts w:ascii="Times New Roman" w:eastAsia="Times New Roman" w:hAnsi="Times New Roman" w:cs="Times New Roman"/>
          <w:sz w:val="24"/>
          <w:szCs w:val="24"/>
          <w:lang w:eastAsia="ru-RU"/>
        </w:rPr>
        <w:t>. В </w:t>
      </w:r>
      <w:hyperlink r:id="rId45" w:tooltip="1958 год" w:history="1">
        <w:r w:rsidRPr="008C0C8E">
          <w:rPr>
            <w:rFonts w:ascii="Times New Roman" w:eastAsia="Times New Roman" w:hAnsi="Times New Roman" w:cs="Times New Roman"/>
            <w:sz w:val="24"/>
            <w:szCs w:val="24"/>
            <w:lang w:eastAsia="ru-RU"/>
          </w:rPr>
          <w:t>1958 году</w:t>
        </w:r>
      </w:hyperlink>
      <w:r w:rsidRPr="006A2916">
        <w:rPr>
          <w:rFonts w:ascii="Times New Roman" w:eastAsia="Times New Roman" w:hAnsi="Times New Roman" w:cs="Times New Roman"/>
          <w:sz w:val="24"/>
          <w:szCs w:val="24"/>
          <w:lang w:eastAsia="ru-RU"/>
        </w:rPr>
        <w:t> появились такие синтезированные антипсихотики первого поколения, как </w:t>
      </w:r>
      <w:hyperlink r:id="rId46" w:tooltip="Галоперидол" w:history="1">
        <w:r w:rsidRPr="008C0C8E">
          <w:rPr>
            <w:rFonts w:ascii="Times New Roman" w:eastAsia="Times New Roman" w:hAnsi="Times New Roman" w:cs="Times New Roman"/>
            <w:sz w:val="24"/>
            <w:szCs w:val="24"/>
            <w:lang w:eastAsia="ru-RU"/>
          </w:rPr>
          <w:t>галоперидол</w:t>
        </w:r>
      </w:hyperlink>
      <w:r w:rsidRPr="006A2916">
        <w:rPr>
          <w:rFonts w:ascii="Times New Roman" w:eastAsia="Times New Roman" w:hAnsi="Times New Roman" w:cs="Times New Roman"/>
          <w:sz w:val="24"/>
          <w:szCs w:val="24"/>
          <w:lang w:eastAsia="ru-RU"/>
        </w:rPr>
        <w:t>, </w:t>
      </w:r>
      <w:hyperlink r:id="rId47" w:tooltip="Трифлуоперазин" w:history="1">
        <w:r w:rsidRPr="008C0C8E">
          <w:rPr>
            <w:rFonts w:ascii="Times New Roman" w:eastAsia="Times New Roman" w:hAnsi="Times New Roman" w:cs="Times New Roman"/>
            <w:sz w:val="24"/>
            <w:szCs w:val="24"/>
            <w:lang w:eastAsia="ru-RU"/>
          </w:rPr>
          <w:t>трифлуоперазин</w:t>
        </w:r>
      </w:hyperlink>
      <w:r w:rsidRPr="006A2916">
        <w:rPr>
          <w:rFonts w:ascii="Times New Roman" w:eastAsia="Times New Roman" w:hAnsi="Times New Roman" w:cs="Times New Roman"/>
          <w:sz w:val="24"/>
          <w:szCs w:val="24"/>
          <w:lang w:eastAsia="ru-RU"/>
        </w:rPr>
        <w:t> (трифтазин), </w:t>
      </w:r>
      <w:hyperlink r:id="rId48" w:tooltip="Тиопроперазин" w:history="1">
        <w:r w:rsidRPr="008C0C8E">
          <w:rPr>
            <w:rFonts w:ascii="Times New Roman" w:eastAsia="Times New Roman" w:hAnsi="Times New Roman" w:cs="Times New Roman"/>
            <w:sz w:val="24"/>
            <w:szCs w:val="24"/>
            <w:lang w:eastAsia="ru-RU"/>
          </w:rPr>
          <w:t>тиопроперазин</w:t>
        </w:r>
      </w:hyperlink>
      <w:r w:rsidRPr="006A2916">
        <w:rPr>
          <w:rFonts w:ascii="Times New Roman" w:eastAsia="Times New Roman" w:hAnsi="Times New Roman" w:cs="Times New Roman"/>
          <w:sz w:val="24"/>
          <w:szCs w:val="24"/>
          <w:lang w:eastAsia="ru-RU"/>
        </w:rPr>
        <w:t> (мажептил) и др.</w:t>
      </w:r>
      <w:hyperlink r:id="rId49" w:anchor="cite_note-%D0%A1%D0%BE%D0%B2%D1%80%D0%B5%D0%BC%D0%B5%D0%BD%D0%BD%D0%B0%D1%8F-2" w:history="1">
        <w:r w:rsidRPr="008C0C8E">
          <w:rPr>
            <w:rFonts w:ascii="Times New Roman" w:eastAsia="Times New Roman" w:hAnsi="Times New Roman" w:cs="Times New Roman"/>
            <w:sz w:val="24"/>
            <w:szCs w:val="24"/>
            <w:vertAlign w:val="superscript"/>
            <w:lang w:eastAsia="ru-RU"/>
          </w:rPr>
          <w:t>[2]</w:t>
        </w:r>
      </w:hyperlink>
    </w:p>
    <w:p w:rsidR="006A2916" w:rsidRPr="006A2916" w:rsidRDefault="006A2916" w:rsidP="00B47A1C">
      <w:pPr>
        <w:shd w:val="clear" w:color="auto" w:fill="FFFFFF"/>
        <w:spacing w:after="120" w:line="360" w:lineRule="auto"/>
        <w:ind w:firstLine="709"/>
        <w:rPr>
          <w:rFonts w:ascii="Times New Roman" w:eastAsia="Times New Roman" w:hAnsi="Times New Roman" w:cs="Times New Roman"/>
          <w:sz w:val="24"/>
          <w:szCs w:val="24"/>
          <w:lang w:eastAsia="ru-RU"/>
        </w:rPr>
      </w:pPr>
      <w:r w:rsidRPr="006A2916">
        <w:rPr>
          <w:rFonts w:ascii="Times New Roman" w:eastAsia="Times New Roman" w:hAnsi="Times New Roman" w:cs="Times New Roman"/>
          <w:color w:val="202122"/>
          <w:sz w:val="24"/>
          <w:szCs w:val="24"/>
          <w:lang w:eastAsia="ru-RU"/>
        </w:rPr>
        <w:t>Термин «нейролептики» часто используют как название антипсихотических препаратов первого поколения — так называемых </w:t>
      </w:r>
      <w:r w:rsidRPr="006A2916">
        <w:rPr>
          <w:rFonts w:ascii="Times New Roman" w:eastAsia="Times New Roman" w:hAnsi="Times New Roman" w:cs="Times New Roman"/>
          <w:b/>
          <w:bCs/>
          <w:color w:val="202122"/>
          <w:sz w:val="24"/>
          <w:szCs w:val="24"/>
          <w:lang w:eastAsia="ru-RU"/>
        </w:rPr>
        <w:t>типичных (классических) антипсихотиков</w:t>
      </w:r>
      <w:r w:rsidRPr="006A2916">
        <w:rPr>
          <w:rFonts w:ascii="Times New Roman" w:eastAsia="Times New Roman" w:hAnsi="Times New Roman" w:cs="Times New Roman"/>
          <w:color w:val="202122"/>
          <w:sz w:val="24"/>
          <w:szCs w:val="24"/>
          <w:lang w:eastAsia="ru-RU"/>
        </w:rPr>
        <w:t xml:space="preserve">. </w:t>
      </w:r>
      <w:proofErr w:type="gramStart"/>
      <w:r w:rsidRPr="006A2916">
        <w:rPr>
          <w:rFonts w:ascii="Times New Roman" w:eastAsia="Times New Roman" w:hAnsi="Times New Roman" w:cs="Times New Roman"/>
          <w:color w:val="202122"/>
          <w:sz w:val="24"/>
          <w:szCs w:val="24"/>
          <w:lang w:eastAsia="ru-RU"/>
        </w:rPr>
        <w:t>Предложен был термин «нейролептики» в </w:t>
      </w:r>
      <w:hyperlink r:id="rId50" w:tooltip="1967 год" w:history="1">
        <w:r w:rsidRPr="008C0C8E">
          <w:rPr>
            <w:rFonts w:ascii="Times New Roman" w:eastAsia="Times New Roman" w:hAnsi="Times New Roman" w:cs="Times New Roman"/>
            <w:sz w:val="24"/>
            <w:szCs w:val="24"/>
            <w:lang w:eastAsia="ru-RU"/>
          </w:rPr>
          <w:t>1967 году</w:t>
        </w:r>
      </w:hyperlink>
      <w:r w:rsidRPr="006A2916">
        <w:rPr>
          <w:rFonts w:ascii="Times New Roman" w:eastAsia="Times New Roman" w:hAnsi="Times New Roman" w:cs="Times New Roman"/>
          <w:color w:val="202122"/>
          <w:sz w:val="24"/>
          <w:szCs w:val="24"/>
          <w:lang w:eastAsia="ru-RU"/>
        </w:rPr>
        <w:t xml:space="preserve">, когда </w:t>
      </w:r>
      <w:r w:rsidRPr="006A2916">
        <w:rPr>
          <w:rFonts w:ascii="Times New Roman" w:eastAsia="Times New Roman" w:hAnsi="Times New Roman" w:cs="Times New Roman"/>
          <w:color w:val="202122"/>
          <w:sz w:val="24"/>
          <w:szCs w:val="24"/>
          <w:lang w:eastAsia="ru-RU"/>
        </w:rPr>
        <w:lastRenderedPageBreak/>
        <w:t>разрабатывалась классификация первых </w:t>
      </w:r>
      <w:hyperlink r:id="rId51" w:tooltip="Психотропные препараты" w:history="1">
        <w:r w:rsidRPr="008C0C8E">
          <w:rPr>
            <w:rFonts w:ascii="Times New Roman" w:eastAsia="Times New Roman" w:hAnsi="Times New Roman" w:cs="Times New Roman"/>
            <w:sz w:val="24"/>
            <w:szCs w:val="24"/>
            <w:lang w:eastAsia="ru-RU"/>
          </w:rPr>
          <w:t>психотропных средств</w:t>
        </w:r>
      </w:hyperlink>
      <w:hyperlink r:id="rId52" w:anchor="cite_note-Mashkonline-5" w:history="1">
        <w:r w:rsidRPr="008C0C8E">
          <w:rPr>
            <w:rFonts w:ascii="Times New Roman" w:eastAsia="Times New Roman" w:hAnsi="Times New Roman" w:cs="Times New Roman"/>
            <w:sz w:val="24"/>
            <w:szCs w:val="24"/>
            <w:vertAlign w:val="superscript"/>
            <w:lang w:eastAsia="ru-RU"/>
          </w:rPr>
          <w:t>[5]</w:t>
        </w:r>
      </w:hyperlink>
      <w:r w:rsidRPr="006A2916">
        <w:rPr>
          <w:rFonts w:ascii="Times New Roman" w:eastAsia="Times New Roman" w:hAnsi="Times New Roman" w:cs="Times New Roman"/>
          <w:sz w:val="24"/>
          <w:szCs w:val="24"/>
          <w:lang w:eastAsia="ru-RU"/>
        </w:rPr>
        <w:t>, и относился главным образом к препаратам, которые не только имеют выраженное антипсихотическое действие, но и способны часто вызывать характерные для них неврологические (</w:t>
      </w:r>
      <w:hyperlink r:id="rId53" w:tooltip="Нейролептические экстрапирамидные расстройства" w:history="1">
        <w:r w:rsidRPr="008C0C8E">
          <w:rPr>
            <w:rFonts w:ascii="Times New Roman" w:eastAsia="Times New Roman" w:hAnsi="Times New Roman" w:cs="Times New Roman"/>
            <w:sz w:val="24"/>
            <w:szCs w:val="24"/>
            <w:lang w:eastAsia="ru-RU"/>
          </w:rPr>
          <w:t>экстрапирамидные</w:t>
        </w:r>
      </w:hyperlink>
      <w:r w:rsidRPr="006A2916">
        <w:rPr>
          <w:rFonts w:ascii="Times New Roman" w:eastAsia="Times New Roman" w:hAnsi="Times New Roman" w:cs="Times New Roman"/>
          <w:sz w:val="24"/>
          <w:szCs w:val="24"/>
          <w:lang w:eastAsia="ru-RU"/>
        </w:rPr>
        <w:t>) расстройства</w:t>
      </w:r>
      <w:hyperlink r:id="rId54" w:anchor="cite_note-%D0%A1%D0%BE%D0%B2%D1%80%D0%B5%D0%BC%D0%B5%D0%BD%D0%BD%D0%B0%D1%8F-2" w:history="1">
        <w:r w:rsidRPr="008C0C8E">
          <w:rPr>
            <w:rFonts w:ascii="Times New Roman" w:eastAsia="Times New Roman" w:hAnsi="Times New Roman" w:cs="Times New Roman"/>
            <w:sz w:val="24"/>
            <w:szCs w:val="24"/>
            <w:vertAlign w:val="superscript"/>
            <w:lang w:eastAsia="ru-RU"/>
          </w:rPr>
          <w:t>[2]</w:t>
        </w:r>
      </w:hyperlink>
      <w:r w:rsidRPr="006A2916">
        <w:rPr>
          <w:rFonts w:ascii="Times New Roman" w:eastAsia="Times New Roman" w:hAnsi="Times New Roman" w:cs="Times New Roman"/>
          <w:sz w:val="24"/>
          <w:szCs w:val="24"/>
          <w:lang w:eastAsia="ru-RU"/>
        </w:rPr>
        <w:t> — </w:t>
      </w:r>
      <w:hyperlink r:id="rId55" w:tooltip="Нейролептический паркинсонизм" w:history="1">
        <w:r w:rsidRPr="008C0C8E">
          <w:rPr>
            <w:rFonts w:ascii="Times New Roman" w:eastAsia="Times New Roman" w:hAnsi="Times New Roman" w:cs="Times New Roman"/>
            <w:sz w:val="24"/>
            <w:szCs w:val="24"/>
            <w:lang w:eastAsia="ru-RU"/>
          </w:rPr>
          <w:t>нейролептический паркинсонизм</w:t>
        </w:r>
      </w:hyperlink>
      <w:r w:rsidRPr="006A2916">
        <w:rPr>
          <w:rFonts w:ascii="Times New Roman" w:eastAsia="Times New Roman" w:hAnsi="Times New Roman" w:cs="Times New Roman"/>
          <w:sz w:val="24"/>
          <w:szCs w:val="24"/>
          <w:lang w:eastAsia="ru-RU"/>
        </w:rPr>
        <w:t>, </w:t>
      </w:r>
      <w:proofErr w:type="spellStart"/>
      <w:r w:rsidRPr="006A2916">
        <w:rPr>
          <w:rFonts w:ascii="Times New Roman" w:eastAsia="Times New Roman" w:hAnsi="Times New Roman" w:cs="Times New Roman"/>
          <w:sz w:val="24"/>
          <w:szCs w:val="24"/>
          <w:lang w:eastAsia="ru-RU"/>
        </w:rPr>
        <w:fldChar w:fldCharType="begin"/>
      </w:r>
      <w:r w:rsidRPr="006A2916">
        <w:rPr>
          <w:rFonts w:ascii="Times New Roman" w:eastAsia="Times New Roman" w:hAnsi="Times New Roman" w:cs="Times New Roman"/>
          <w:sz w:val="24"/>
          <w:szCs w:val="24"/>
          <w:lang w:eastAsia="ru-RU"/>
        </w:rPr>
        <w:instrText xml:space="preserve"> HYPERLINK "https://ru.wikipedia.org/wiki/%D0%90%D0%BA%D0%B0%D1%82%D0%B8%D0%B7%D0%B8%D1%8F" \o "Акатизия" </w:instrText>
      </w:r>
      <w:r w:rsidRPr="006A2916">
        <w:rPr>
          <w:rFonts w:ascii="Times New Roman" w:eastAsia="Times New Roman" w:hAnsi="Times New Roman" w:cs="Times New Roman"/>
          <w:sz w:val="24"/>
          <w:szCs w:val="24"/>
          <w:lang w:eastAsia="ru-RU"/>
        </w:rPr>
        <w:fldChar w:fldCharType="separate"/>
      </w:r>
      <w:r w:rsidRPr="008C0C8E">
        <w:rPr>
          <w:rFonts w:ascii="Times New Roman" w:eastAsia="Times New Roman" w:hAnsi="Times New Roman" w:cs="Times New Roman"/>
          <w:sz w:val="24"/>
          <w:szCs w:val="24"/>
          <w:lang w:eastAsia="ru-RU"/>
        </w:rPr>
        <w:t>акатизию</w:t>
      </w:r>
      <w:proofErr w:type="spellEnd"/>
      <w:r w:rsidRPr="006A2916">
        <w:rPr>
          <w:rFonts w:ascii="Times New Roman" w:eastAsia="Times New Roman" w:hAnsi="Times New Roman" w:cs="Times New Roman"/>
          <w:sz w:val="24"/>
          <w:szCs w:val="24"/>
          <w:lang w:eastAsia="ru-RU"/>
        </w:rPr>
        <w:fldChar w:fldCharType="end"/>
      </w:r>
      <w:r w:rsidRPr="006A2916">
        <w:rPr>
          <w:rFonts w:ascii="Times New Roman" w:eastAsia="Times New Roman" w:hAnsi="Times New Roman" w:cs="Times New Roman"/>
          <w:sz w:val="24"/>
          <w:szCs w:val="24"/>
          <w:lang w:eastAsia="ru-RU"/>
        </w:rPr>
        <w:t>, </w:t>
      </w:r>
      <w:hyperlink r:id="rId56" w:tooltip="Острая дистония" w:history="1">
        <w:r w:rsidRPr="008C0C8E">
          <w:rPr>
            <w:rFonts w:ascii="Times New Roman" w:eastAsia="Times New Roman" w:hAnsi="Times New Roman" w:cs="Times New Roman"/>
            <w:sz w:val="24"/>
            <w:szCs w:val="24"/>
            <w:lang w:eastAsia="ru-RU"/>
          </w:rPr>
          <w:t>дистонические реакции</w:t>
        </w:r>
      </w:hyperlink>
      <w:r w:rsidRPr="006A2916">
        <w:rPr>
          <w:rFonts w:ascii="Times New Roman" w:eastAsia="Times New Roman" w:hAnsi="Times New Roman" w:cs="Times New Roman"/>
          <w:sz w:val="24"/>
          <w:szCs w:val="24"/>
          <w:lang w:eastAsia="ru-RU"/>
        </w:rPr>
        <w:t xml:space="preserve"> и др. В особенности часто эти побочные эффекты развиваются на фоне приёма таких антипсихотических средств, как </w:t>
      </w:r>
      <w:proofErr w:type="spellStart"/>
      <w:r w:rsidRPr="006A2916">
        <w:rPr>
          <w:rFonts w:ascii="Times New Roman" w:eastAsia="Times New Roman" w:hAnsi="Times New Roman" w:cs="Times New Roman"/>
          <w:sz w:val="24"/>
          <w:szCs w:val="24"/>
          <w:lang w:eastAsia="ru-RU"/>
        </w:rPr>
        <w:t>галоперидол</w:t>
      </w:r>
      <w:proofErr w:type="spellEnd"/>
      <w:r w:rsidRPr="006A2916">
        <w:rPr>
          <w:rFonts w:ascii="Times New Roman" w:eastAsia="Times New Roman" w:hAnsi="Times New Roman" w:cs="Times New Roman"/>
          <w:sz w:val="24"/>
          <w:szCs w:val="24"/>
          <w:lang w:eastAsia="ru-RU"/>
        </w:rPr>
        <w:t xml:space="preserve">, </w:t>
      </w:r>
      <w:proofErr w:type="spellStart"/>
      <w:r w:rsidRPr="006A2916">
        <w:rPr>
          <w:rFonts w:ascii="Times New Roman" w:eastAsia="Times New Roman" w:hAnsi="Times New Roman" w:cs="Times New Roman"/>
          <w:sz w:val="24"/>
          <w:szCs w:val="24"/>
          <w:lang w:eastAsia="ru-RU"/>
        </w:rPr>
        <w:t>аминазин</w:t>
      </w:r>
      <w:proofErr w:type="spellEnd"/>
      <w:r w:rsidRPr="006A2916">
        <w:rPr>
          <w:rFonts w:ascii="Times New Roman" w:eastAsia="Times New Roman" w:hAnsi="Times New Roman" w:cs="Times New Roman"/>
          <w:sz w:val="24"/>
          <w:szCs w:val="24"/>
          <w:lang w:eastAsia="ru-RU"/>
        </w:rPr>
        <w:t xml:space="preserve"> и </w:t>
      </w:r>
      <w:proofErr w:type="spellStart"/>
      <w:r w:rsidRPr="006A2916">
        <w:rPr>
          <w:rFonts w:ascii="Times New Roman" w:eastAsia="Times New Roman" w:hAnsi="Times New Roman" w:cs="Times New Roman"/>
          <w:sz w:val="24"/>
          <w:szCs w:val="24"/>
          <w:lang w:eastAsia="ru-RU"/>
        </w:rPr>
        <w:t>трифтазин</w:t>
      </w:r>
      <w:proofErr w:type="spellEnd"/>
      <w:r w:rsidRPr="006A2916">
        <w:rPr>
          <w:rFonts w:ascii="Times New Roman" w:eastAsia="Times New Roman" w:hAnsi="Times New Roman" w:cs="Times New Roman"/>
          <w:sz w:val="24"/>
          <w:szCs w:val="24"/>
          <w:vertAlign w:val="superscript"/>
          <w:lang w:eastAsia="ru-RU"/>
        </w:rPr>
        <w:fldChar w:fldCharType="begin"/>
      </w:r>
      <w:r w:rsidRPr="006A2916">
        <w:rPr>
          <w:rFonts w:ascii="Times New Roman" w:eastAsia="Times New Roman" w:hAnsi="Times New Roman" w:cs="Times New Roman"/>
          <w:sz w:val="24"/>
          <w:szCs w:val="24"/>
          <w:vertAlign w:val="superscript"/>
          <w:lang w:eastAsia="ru-RU"/>
        </w:rPr>
        <w:instrText xml:space="preserve"> HYPERLINK "https://ru.wikipedia.org/wiki/%D0%90%D0%BD%D1%82%D0%B8%D0%BF%D1%81%D0%B8%D1%85%D0%BE%D1%82%D0%B8%D1%87%D0%B5%D1%81%D0%BA%D0%B8%D0%B5_%D0%BF%D1%80%D0%B5%D0%BF%D0%B0%D1%80%D0%B0%D1%82%D1%8B" \l "cite_note-Mashkonline_%D0%93%D0%B0%D0%BB%D0%BE%D0%BF%D0%B5%D1%80%D0%B8%D0%B4%D0%BE%D0%BB-6" </w:instrText>
      </w:r>
      <w:r w:rsidRPr="006A2916">
        <w:rPr>
          <w:rFonts w:ascii="Times New Roman" w:eastAsia="Times New Roman" w:hAnsi="Times New Roman" w:cs="Times New Roman"/>
          <w:sz w:val="24"/>
          <w:szCs w:val="24"/>
          <w:vertAlign w:val="superscript"/>
          <w:lang w:eastAsia="ru-RU"/>
        </w:rPr>
        <w:fldChar w:fldCharType="separate"/>
      </w:r>
      <w:r w:rsidRPr="008C0C8E">
        <w:rPr>
          <w:rFonts w:ascii="Times New Roman" w:eastAsia="Times New Roman" w:hAnsi="Times New Roman" w:cs="Times New Roman"/>
          <w:sz w:val="24"/>
          <w:szCs w:val="24"/>
          <w:vertAlign w:val="superscript"/>
          <w:lang w:eastAsia="ru-RU"/>
        </w:rPr>
        <w:t>[6]</w:t>
      </w:r>
      <w:r w:rsidRPr="006A2916">
        <w:rPr>
          <w:rFonts w:ascii="Times New Roman" w:eastAsia="Times New Roman" w:hAnsi="Times New Roman" w:cs="Times New Roman"/>
          <w:sz w:val="24"/>
          <w:szCs w:val="24"/>
          <w:vertAlign w:val="superscript"/>
          <w:lang w:eastAsia="ru-RU"/>
        </w:rPr>
        <w:fldChar w:fldCharType="end"/>
      </w:r>
      <w:hyperlink r:id="rId57" w:anchor="cite_note-Mashkonline_%D0%90%D0%BC%D0%B8%D0%BD%D0%B0%D0%B7%D0%B8%D0%BD-7" w:history="1">
        <w:r w:rsidRPr="008C0C8E">
          <w:rPr>
            <w:rFonts w:ascii="Times New Roman" w:eastAsia="Times New Roman" w:hAnsi="Times New Roman" w:cs="Times New Roman"/>
            <w:sz w:val="24"/>
            <w:szCs w:val="24"/>
            <w:vertAlign w:val="superscript"/>
            <w:lang w:eastAsia="ru-RU"/>
          </w:rPr>
          <w:t>[7]</w:t>
        </w:r>
      </w:hyperlink>
      <w:hyperlink r:id="rId58" w:anchor="cite_note-Mashkonline_%D0%A2%D1%80%D0%B8%D1%84%D1%82%D0%B0%D0%B7%D0%B8%D0%BD-8" w:history="1">
        <w:r w:rsidRPr="008C0C8E">
          <w:rPr>
            <w:rFonts w:ascii="Times New Roman" w:eastAsia="Times New Roman" w:hAnsi="Times New Roman" w:cs="Times New Roman"/>
            <w:sz w:val="24"/>
            <w:szCs w:val="24"/>
            <w:vertAlign w:val="superscript"/>
            <w:lang w:eastAsia="ru-RU"/>
          </w:rPr>
          <w:t>[8]</w:t>
        </w:r>
      </w:hyperlink>
      <w:r w:rsidRPr="006A2916">
        <w:rPr>
          <w:rFonts w:ascii="Times New Roman" w:eastAsia="Times New Roman" w:hAnsi="Times New Roman" w:cs="Times New Roman"/>
          <w:sz w:val="24"/>
          <w:szCs w:val="24"/>
          <w:lang w:eastAsia="ru-RU"/>
        </w:rPr>
        <w:t>, и нередко сопровождаются психическими побочными действиями: </w:t>
      </w:r>
      <w:hyperlink r:id="rId59" w:tooltip="Нейролептическая депрессия" w:history="1">
        <w:r w:rsidRPr="008C0C8E">
          <w:rPr>
            <w:rFonts w:ascii="Times New Roman" w:eastAsia="Times New Roman" w:hAnsi="Times New Roman" w:cs="Times New Roman"/>
            <w:sz w:val="24"/>
            <w:szCs w:val="24"/>
            <w:lang w:eastAsia="ru-RU"/>
          </w:rPr>
          <w:t>депрессия</w:t>
        </w:r>
      </w:hyperlink>
      <w:r w:rsidRPr="006A2916">
        <w:rPr>
          <w:rFonts w:ascii="Times New Roman" w:eastAsia="Times New Roman" w:hAnsi="Times New Roman" w:cs="Times New Roman"/>
          <w:sz w:val="24"/>
          <w:szCs w:val="24"/>
          <w:lang w:eastAsia="ru-RU"/>
        </w:rPr>
        <w:t>, выраженный страх и тревога, </w:t>
      </w:r>
      <w:hyperlink r:id="rId60" w:tooltip="Эмоциональная тупость" w:history="1">
        <w:r w:rsidRPr="008C0C8E">
          <w:rPr>
            <w:rFonts w:ascii="Times New Roman" w:eastAsia="Times New Roman" w:hAnsi="Times New Roman" w:cs="Times New Roman"/>
            <w:sz w:val="24"/>
            <w:szCs w:val="24"/>
            <w:lang w:eastAsia="ru-RU"/>
          </w:rPr>
          <w:t>эмоциональная индифферентность</w:t>
        </w:r>
      </w:hyperlink>
      <w:hyperlink r:id="rId61" w:anchor="cite_note-Mashkonline_%D0%93%D0%B0%D0%BB%D0%BE%D0%BF%D0%B5%D1%80%D0%B8%D0%B4%D0%BE%D0%BB-6" w:history="1">
        <w:r w:rsidRPr="008C0C8E">
          <w:rPr>
            <w:rFonts w:ascii="Times New Roman" w:eastAsia="Times New Roman" w:hAnsi="Times New Roman" w:cs="Times New Roman"/>
            <w:sz w:val="24"/>
            <w:szCs w:val="24"/>
            <w:vertAlign w:val="superscript"/>
            <w:lang w:eastAsia="ru-RU"/>
          </w:rPr>
          <w:t>[6]</w:t>
        </w:r>
      </w:hyperlink>
      <w:hyperlink r:id="rId62" w:anchor="cite_note-Mashkonline_%D0%90%D0%BC%D0%B8%D0%BD%D0%B0%D0%B7%D0%B8%D0%BD-7" w:history="1">
        <w:r w:rsidRPr="008C0C8E">
          <w:rPr>
            <w:rFonts w:ascii="Times New Roman" w:eastAsia="Times New Roman" w:hAnsi="Times New Roman" w:cs="Times New Roman"/>
            <w:sz w:val="24"/>
            <w:szCs w:val="24"/>
            <w:vertAlign w:val="superscript"/>
            <w:lang w:eastAsia="ru-RU"/>
          </w:rPr>
          <w:t>[7]</w:t>
        </w:r>
      </w:hyperlink>
      <w:r w:rsidRPr="006A2916">
        <w:rPr>
          <w:rFonts w:ascii="Times New Roman" w:eastAsia="Times New Roman" w:hAnsi="Times New Roman" w:cs="Times New Roman"/>
          <w:sz w:val="24"/>
          <w:szCs w:val="24"/>
          <w:lang w:eastAsia="ru-RU"/>
        </w:rPr>
        <w:t>.</w:t>
      </w:r>
      <w:proofErr w:type="gramEnd"/>
    </w:p>
    <w:p w:rsidR="006A2916" w:rsidRPr="006A2916" w:rsidRDefault="006A2916" w:rsidP="00B47A1C">
      <w:pPr>
        <w:shd w:val="clear" w:color="auto" w:fill="FFFFFF"/>
        <w:spacing w:after="120" w:line="360" w:lineRule="auto"/>
        <w:ind w:firstLine="709"/>
        <w:rPr>
          <w:rFonts w:ascii="Times New Roman" w:eastAsia="Times New Roman" w:hAnsi="Times New Roman" w:cs="Times New Roman"/>
          <w:color w:val="202122"/>
          <w:sz w:val="24"/>
          <w:szCs w:val="24"/>
          <w:lang w:eastAsia="ru-RU"/>
        </w:rPr>
      </w:pPr>
      <w:proofErr w:type="gramStart"/>
      <w:r w:rsidRPr="006A2916">
        <w:rPr>
          <w:rFonts w:ascii="Times New Roman" w:eastAsia="Times New Roman" w:hAnsi="Times New Roman" w:cs="Times New Roman"/>
          <w:sz w:val="24"/>
          <w:szCs w:val="24"/>
          <w:lang w:eastAsia="ru-RU"/>
        </w:rPr>
        <w:t>Первоначально даже считалось, что развитие антипсихотического эффекта невозможно без появления экстрапирамидных расстройств и что терапевтический эффект можно соотносить и замерять по выраженности этих неврологических побочных действий</w:t>
      </w:r>
      <w:hyperlink r:id="rId63" w:anchor="cite_note-%D0%93%D0%B0%D1%80%D1%80%D0%B0%D0%B1%D0%B5._%D0%98%D0%B7_%D0%B3%D0%BB._IX-9" w:history="1">
        <w:r w:rsidRPr="008C0C8E">
          <w:rPr>
            <w:rFonts w:ascii="Times New Roman" w:eastAsia="Times New Roman" w:hAnsi="Times New Roman" w:cs="Times New Roman"/>
            <w:sz w:val="24"/>
            <w:szCs w:val="24"/>
            <w:vertAlign w:val="superscript"/>
            <w:lang w:eastAsia="ru-RU"/>
          </w:rPr>
          <w:t>[9]</w:t>
        </w:r>
      </w:hyperlink>
      <w:r w:rsidRPr="006A2916">
        <w:rPr>
          <w:rFonts w:ascii="Times New Roman" w:eastAsia="Times New Roman" w:hAnsi="Times New Roman" w:cs="Times New Roman"/>
          <w:sz w:val="24"/>
          <w:szCs w:val="24"/>
          <w:lang w:eastAsia="ru-RU"/>
        </w:rPr>
        <w:t>. Однако впоследствии появились препараты нового ряда: </w:t>
      </w:r>
      <w:hyperlink r:id="rId64" w:tooltip="Клозапин" w:history="1">
        <w:r w:rsidRPr="008C0C8E">
          <w:rPr>
            <w:rFonts w:ascii="Times New Roman" w:eastAsia="Times New Roman" w:hAnsi="Times New Roman" w:cs="Times New Roman"/>
            <w:sz w:val="24"/>
            <w:szCs w:val="24"/>
            <w:lang w:eastAsia="ru-RU"/>
          </w:rPr>
          <w:t>клозапин</w:t>
        </w:r>
      </w:hyperlink>
      <w:r w:rsidRPr="006A2916">
        <w:rPr>
          <w:rFonts w:ascii="Times New Roman" w:eastAsia="Times New Roman" w:hAnsi="Times New Roman" w:cs="Times New Roman"/>
          <w:sz w:val="24"/>
          <w:szCs w:val="24"/>
          <w:lang w:eastAsia="ru-RU"/>
        </w:rPr>
        <w:t>, </w:t>
      </w:r>
      <w:hyperlink r:id="rId65" w:tooltip="Рисперидон" w:history="1">
        <w:r w:rsidRPr="008C0C8E">
          <w:rPr>
            <w:rFonts w:ascii="Times New Roman" w:eastAsia="Times New Roman" w:hAnsi="Times New Roman" w:cs="Times New Roman"/>
            <w:sz w:val="24"/>
            <w:szCs w:val="24"/>
            <w:lang w:eastAsia="ru-RU"/>
          </w:rPr>
          <w:t>рисперидон</w:t>
        </w:r>
      </w:hyperlink>
      <w:r w:rsidRPr="006A2916">
        <w:rPr>
          <w:rFonts w:ascii="Times New Roman" w:eastAsia="Times New Roman" w:hAnsi="Times New Roman" w:cs="Times New Roman"/>
          <w:sz w:val="24"/>
          <w:szCs w:val="24"/>
          <w:lang w:eastAsia="ru-RU"/>
        </w:rPr>
        <w:t>, </w:t>
      </w:r>
      <w:hyperlink r:id="rId66" w:tooltip="Оланзапин" w:history="1">
        <w:r w:rsidRPr="008C0C8E">
          <w:rPr>
            <w:rFonts w:ascii="Times New Roman" w:eastAsia="Times New Roman" w:hAnsi="Times New Roman" w:cs="Times New Roman"/>
            <w:sz w:val="24"/>
            <w:szCs w:val="24"/>
            <w:lang w:eastAsia="ru-RU"/>
          </w:rPr>
          <w:t>оланзапин</w:t>
        </w:r>
      </w:hyperlink>
      <w:r w:rsidRPr="006A2916">
        <w:rPr>
          <w:rFonts w:ascii="Times New Roman" w:eastAsia="Times New Roman" w:hAnsi="Times New Roman" w:cs="Times New Roman"/>
          <w:sz w:val="24"/>
          <w:szCs w:val="24"/>
          <w:lang w:eastAsia="ru-RU"/>
        </w:rPr>
        <w:t>, </w:t>
      </w:r>
      <w:hyperlink r:id="rId67" w:tooltip="Кветиапин" w:history="1">
        <w:r w:rsidRPr="008C0C8E">
          <w:rPr>
            <w:rFonts w:ascii="Times New Roman" w:eastAsia="Times New Roman" w:hAnsi="Times New Roman" w:cs="Times New Roman"/>
            <w:sz w:val="24"/>
            <w:szCs w:val="24"/>
            <w:lang w:eastAsia="ru-RU"/>
          </w:rPr>
          <w:t>кветиапин</w:t>
        </w:r>
      </w:hyperlink>
      <w:r w:rsidRPr="006A2916">
        <w:rPr>
          <w:rFonts w:ascii="Times New Roman" w:eastAsia="Times New Roman" w:hAnsi="Times New Roman" w:cs="Times New Roman"/>
          <w:sz w:val="24"/>
          <w:szCs w:val="24"/>
          <w:lang w:eastAsia="ru-RU"/>
        </w:rPr>
        <w:t>, </w:t>
      </w:r>
      <w:hyperlink r:id="rId68" w:tooltip="Амисульприд" w:history="1">
        <w:r w:rsidRPr="008C0C8E">
          <w:rPr>
            <w:rFonts w:ascii="Times New Roman" w:eastAsia="Times New Roman" w:hAnsi="Times New Roman" w:cs="Times New Roman"/>
            <w:sz w:val="24"/>
            <w:szCs w:val="24"/>
            <w:lang w:eastAsia="ru-RU"/>
          </w:rPr>
          <w:t>амисульприд</w:t>
        </w:r>
      </w:hyperlink>
      <w:r w:rsidRPr="006A2916">
        <w:rPr>
          <w:rFonts w:ascii="Times New Roman" w:eastAsia="Times New Roman" w:hAnsi="Times New Roman" w:cs="Times New Roman"/>
          <w:sz w:val="24"/>
          <w:szCs w:val="24"/>
          <w:lang w:eastAsia="ru-RU"/>
        </w:rPr>
        <w:t>, </w:t>
      </w:r>
      <w:hyperlink r:id="rId69" w:tooltip="Зипразидон" w:history="1">
        <w:r w:rsidRPr="008C0C8E">
          <w:rPr>
            <w:rFonts w:ascii="Times New Roman" w:eastAsia="Times New Roman" w:hAnsi="Times New Roman" w:cs="Times New Roman"/>
            <w:sz w:val="24"/>
            <w:szCs w:val="24"/>
            <w:lang w:eastAsia="ru-RU"/>
          </w:rPr>
          <w:t>зипразидон</w:t>
        </w:r>
      </w:hyperlink>
      <w:r w:rsidRPr="006A2916">
        <w:rPr>
          <w:rFonts w:ascii="Times New Roman" w:eastAsia="Times New Roman" w:hAnsi="Times New Roman" w:cs="Times New Roman"/>
          <w:sz w:val="24"/>
          <w:szCs w:val="24"/>
          <w:lang w:eastAsia="ru-RU"/>
        </w:rPr>
        <w:t>, </w:t>
      </w:r>
      <w:hyperlink r:id="rId70" w:tooltip="Арипипразол" w:history="1">
        <w:r w:rsidRPr="008C0C8E">
          <w:rPr>
            <w:rFonts w:ascii="Times New Roman" w:eastAsia="Times New Roman" w:hAnsi="Times New Roman" w:cs="Times New Roman"/>
            <w:sz w:val="24"/>
            <w:szCs w:val="24"/>
            <w:lang w:eastAsia="ru-RU"/>
          </w:rPr>
          <w:t>арипипразол</w:t>
        </w:r>
      </w:hyperlink>
      <w:r w:rsidRPr="006A2916">
        <w:rPr>
          <w:rFonts w:ascii="Times New Roman" w:eastAsia="Times New Roman" w:hAnsi="Times New Roman" w:cs="Times New Roman"/>
          <w:sz w:val="24"/>
          <w:szCs w:val="24"/>
          <w:lang w:eastAsia="ru-RU"/>
        </w:rPr>
        <w:t> и др., — которые значительно реже вызывают характерные для типичных нейролептиков побочные действия, прежде всего неврологические.</w:t>
      </w:r>
      <w:proofErr w:type="gramEnd"/>
      <w:r w:rsidRPr="006A2916">
        <w:rPr>
          <w:rFonts w:ascii="Times New Roman" w:eastAsia="Times New Roman" w:hAnsi="Times New Roman" w:cs="Times New Roman"/>
          <w:sz w:val="24"/>
          <w:szCs w:val="24"/>
          <w:lang w:eastAsia="ru-RU"/>
        </w:rPr>
        <w:t xml:space="preserve"> Появление этих препаратов, называемых </w:t>
      </w:r>
      <w:hyperlink r:id="rId71" w:tooltip="Атипичные антипсихотики" w:history="1">
        <w:r w:rsidRPr="008C0C8E">
          <w:rPr>
            <w:rFonts w:ascii="Times New Roman" w:eastAsia="Times New Roman" w:hAnsi="Times New Roman" w:cs="Times New Roman"/>
            <w:b/>
            <w:bCs/>
            <w:sz w:val="24"/>
            <w:szCs w:val="24"/>
            <w:lang w:eastAsia="ru-RU"/>
          </w:rPr>
          <w:t>атипичными антипсихотиками</w:t>
        </w:r>
      </w:hyperlink>
      <w:r w:rsidRPr="006A2916">
        <w:rPr>
          <w:rFonts w:ascii="Times New Roman" w:eastAsia="Times New Roman" w:hAnsi="Times New Roman" w:cs="Times New Roman"/>
          <w:b/>
          <w:bCs/>
          <w:sz w:val="24"/>
          <w:szCs w:val="24"/>
          <w:lang w:eastAsia="ru-RU"/>
        </w:rPr>
        <w:t xml:space="preserve"> (атипичными </w:t>
      </w:r>
      <w:r w:rsidRPr="006A2916">
        <w:rPr>
          <w:rFonts w:ascii="Times New Roman" w:eastAsia="Times New Roman" w:hAnsi="Times New Roman" w:cs="Times New Roman"/>
          <w:b/>
          <w:bCs/>
          <w:color w:val="202122"/>
          <w:sz w:val="24"/>
          <w:szCs w:val="24"/>
          <w:lang w:eastAsia="ru-RU"/>
        </w:rPr>
        <w:t>нейролептиками)</w:t>
      </w:r>
      <w:r w:rsidRPr="006A2916">
        <w:rPr>
          <w:rFonts w:ascii="Times New Roman" w:eastAsia="Times New Roman" w:hAnsi="Times New Roman" w:cs="Times New Roman"/>
          <w:color w:val="202122"/>
          <w:sz w:val="24"/>
          <w:szCs w:val="24"/>
          <w:lang w:eastAsia="ru-RU"/>
        </w:rPr>
        <w:t>, поставило под сомнение сам термин «нейролептик» в его прежнем понимании</w:t>
      </w:r>
      <w:hyperlink r:id="rId72" w:anchor="cite_note-%D0%A1%D0%BE%D0%B2%D1%80%D0%B5%D0%BC%D0%B5%D0%BD%D0%BD%D0%B0%D1%8F-2" w:history="1">
        <w:r w:rsidRPr="006A2916">
          <w:rPr>
            <w:rFonts w:ascii="Times New Roman" w:eastAsia="Times New Roman" w:hAnsi="Times New Roman" w:cs="Times New Roman"/>
            <w:color w:val="0645AD"/>
            <w:sz w:val="24"/>
            <w:szCs w:val="24"/>
            <w:vertAlign w:val="superscript"/>
            <w:lang w:eastAsia="ru-RU"/>
          </w:rPr>
          <w:t>[2]</w:t>
        </w:r>
      </w:hyperlink>
      <w:r w:rsidRPr="006A2916">
        <w:rPr>
          <w:rFonts w:ascii="Times New Roman" w:eastAsia="Times New Roman" w:hAnsi="Times New Roman" w:cs="Times New Roman"/>
          <w:color w:val="202122"/>
          <w:sz w:val="24"/>
          <w:szCs w:val="24"/>
          <w:lang w:eastAsia="ru-RU"/>
        </w:rPr>
        <w:t>. Вместо этого термина в отношении данных препаратов часто употребляется термин «антипсихотики».</w:t>
      </w:r>
    </w:p>
    <w:p w:rsidR="006A2916" w:rsidRPr="006A2916" w:rsidRDefault="006A2916" w:rsidP="00B47A1C">
      <w:pPr>
        <w:shd w:val="clear" w:color="auto" w:fill="FFFFFF"/>
        <w:spacing w:after="120" w:line="360" w:lineRule="auto"/>
        <w:ind w:firstLine="709"/>
        <w:rPr>
          <w:rFonts w:ascii="Times New Roman" w:eastAsia="Times New Roman" w:hAnsi="Times New Roman" w:cs="Times New Roman"/>
          <w:sz w:val="24"/>
          <w:szCs w:val="24"/>
          <w:lang w:eastAsia="ru-RU"/>
        </w:rPr>
      </w:pPr>
      <w:r w:rsidRPr="006A2916">
        <w:rPr>
          <w:rFonts w:ascii="Times New Roman" w:eastAsia="Times New Roman" w:hAnsi="Times New Roman" w:cs="Times New Roman"/>
          <w:sz w:val="24"/>
          <w:szCs w:val="24"/>
          <w:lang w:eastAsia="ru-RU"/>
        </w:rPr>
        <w:t>Названия «большие </w:t>
      </w:r>
      <w:hyperlink r:id="rId73" w:tooltip="Транквилизатор" w:history="1">
        <w:r w:rsidRPr="008C0C8E">
          <w:rPr>
            <w:rFonts w:ascii="Times New Roman" w:eastAsia="Times New Roman" w:hAnsi="Times New Roman" w:cs="Times New Roman"/>
            <w:sz w:val="24"/>
            <w:szCs w:val="24"/>
            <w:lang w:eastAsia="ru-RU"/>
          </w:rPr>
          <w:t>транквилизаторы</w:t>
        </w:r>
      </w:hyperlink>
      <w:r w:rsidRPr="006A2916">
        <w:rPr>
          <w:rFonts w:ascii="Times New Roman" w:eastAsia="Times New Roman" w:hAnsi="Times New Roman" w:cs="Times New Roman"/>
          <w:sz w:val="24"/>
          <w:szCs w:val="24"/>
          <w:lang w:eastAsia="ru-RU"/>
        </w:rPr>
        <w:t>» (</w:t>
      </w:r>
      <w:proofErr w:type="spellStart"/>
      <w:r w:rsidRPr="006A2916">
        <w:rPr>
          <w:rFonts w:ascii="Times New Roman" w:eastAsia="Times New Roman" w:hAnsi="Times New Roman" w:cs="Times New Roman"/>
          <w:i/>
          <w:iCs/>
          <w:sz w:val="24"/>
          <w:szCs w:val="24"/>
          <w:lang w:eastAsia="ru-RU"/>
        </w:rPr>
        <w:t>major</w:t>
      </w:r>
      <w:proofErr w:type="spellEnd"/>
      <w:r w:rsidRPr="006A2916">
        <w:rPr>
          <w:rFonts w:ascii="Times New Roman" w:eastAsia="Times New Roman" w:hAnsi="Times New Roman" w:cs="Times New Roman"/>
          <w:i/>
          <w:iCs/>
          <w:sz w:val="24"/>
          <w:szCs w:val="24"/>
          <w:lang w:eastAsia="ru-RU"/>
        </w:rPr>
        <w:t xml:space="preserve"> </w:t>
      </w:r>
      <w:proofErr w:type="spellStart"/>
      <w:r w:rsidRPr="006A2916">
        <w:rPr>
          <w:rFonts w:ascii="Times New Roman" w:eastAsia="Times New Roman" w:hAnsi="Times New Roman" w:cs="Times New Roman"/>
          <w:i/>
          <w:iCs/>
          <w:sz w:val="24"/>
          <w:szCs w:val="24"/>
          <w:lang w:eastAsia="ru-RU"/>
        </w:rPr>
        <w:t>tranquilizers</w:t>
      </w:r>
      <w:proofErr w:type="spellEnd"/>
      <w:r w:rsidRPr="006A2916">
        <w:rPr>
          <w:rFonts w:ascii="Times New Roman" w:eastAsia="Times New Roman" w:hAnsi="Times New Roman" w:cs="Times New Roman"/>
          <w:sz w:val="24"/>
          <w:szCs w:val="24"/>
          <w:lang w:eastAsia="ru-RU"/>
        </w:rPr>
        <w:t>) и «</w:t>
      </w:r>
      <w:proofErr w:type="spellStart"/>
      <w:r w:rsidRPr="006A2916">
        <w:rPr>
          <w:rFonts w:ascii="Times New Roman" w:eastAsia="Times New Roman" w:hAnsi="Times New Roman" w:cs="Times New Roman"/>
          <w:sz w:val="24"/>
          <w:szCs w:val="24"/>
          <w:lang w:eastAsia="ru-RU"/>
        </w:rPr>
        <w:t>атарактики</w:t>
      </w:r>
      <w:proofErr w:type="spellEnd"/>
      <w:r w:rsidRPr="006A2916">
        <w:rPr>
          <w:rFonts w:ascii="Times New Roman" w:eastAsia="Times New Roman" w:hAnsi="Times New Roman" w:cs="Times New Roman"/>
          <w:sz w:val="24"/>
          <w:szCs w:val="24"/>
          <w:lang w:eastAsia="ru-RU"/>
        </w:rPr>
        <w:t>» (</w:t>
      </w:r>
      <w:proofErr w:type="spellStart"/>
      <w:r w:rsidRPr="006A2916">
        <w:rPr>
          <w:rFonts w:ascii="Times New Roman" w:eastAsia="Times New Roman" w:hAnsi="Times New Roman" w:cs="Times New Roman"/>
          <w:i/>
          <w:iCs/>
          <w:sz w:val="24"/>
          <w:szCs w:val="24"/>
          <w:lang w:eastAsia="ru-RU"/>
        </w:rPr>
        <w:t>ataractics</w:t>
      </w:r>
      <w:proofErr w:type="spellEnd"/>
      <w:r w:rsidRPr="006A2916">
        <w:rPr>
          <w:rFonts w:ascii="Times New Roman" w:eastAsia="Times New Roman" w:hAnsi="Times New Roman" w:cs="Times New Roman"/>
          <w:sz w:val="24"/>
          <w:szCs w:val="24"/>
          <w:lang w:eastAsia="ru-RU"/>
        </w:rPr>
        <w:t>) нейролептики носили по причине вызываемого ими выраженного </w:t>
      </w:r>
      <w:hyperlink r:id="rId74" w:tooltip="Седация" w:history="1">
        <w:r w:rsidRPr="008C0C8E">
          <w:rPr>
            <w:rFonts w:ascii="Times New Roman" w:eastAsia="Times New Roman" w:hAnsi="Times New Roman" w:cs="Times New Roman"/>
            <w:sz w:val="24"/>
            <w:szCs w:val="24"/>
            <w:lang w:eastAsia="ru-RU"/>
          </w:rPr>
          <w:t>седативного</w:t>
        </w:r>
      </w:hyperlink>
      <w:r w:rsidRPr="006A2916">
        <w:rPr>
          <w:rFonts w:ascii="Times New Roman" w:eastAsia="Times New Roman" w:hAnsi="Times New Roman" w:cs="Times New Roman"/>
          <w:sz w:val="24"/>
          <w:szCs w:val="24"/>
          <w:lang w:eastAsia="ru-RU"/>
        </w:rPr>
        <w:t xml:space="preserve">, снотворного и </w:t>
      </w:r>
      <w:proofErr w:type="spellStart"/>
      <w:r w:rsidRPr="006A2916">
        <w:rPr>
          <w:rFonts w:ascii="Times New Roman" w:eastAsia="Times New Roman" w:hAnsi="Times New Roman" w:cs="Times New Roman"/>
          <w:sz w:val="24"/>
          <w:szCs w:val="24"/>
          <w:lang w:eastAsia="ru-RU"/>
        </w:rPr>
        <w:t>транквилизирующе-противотревожного</w:t>
      </w:r>
      <w:proofErr w:type="spellEnd"/>
      <w:r w:rsidRPr="006A2916">
        <w:rPr>
          <w:rFonts w:ascii="Times New Roman" w:eastAsia="Times New Roman" w:hAnsi="Times New Roman" w:cs="Times New Roman"/>
          <w:sz w:val="24"/>
          <w:szCs w:val="24"/>
          <w:lang w:eastAsia="ru-RU"/>
        </w:rPr>
        <w:t xml:space="preserve"> эффекта и специфического состояния безразличия к внешним стимулам («атараксии»). Эти названия вышли из употребления, поскольку седативным и снотворным эффектом обладают не все нейролептики, а некоторые из них, напротив, даже обладают активирующим, растормаживающим и </w:t>
      </w:r>
      <w:proofErr w:type="spellStart"/>
      <w:r w:rsidRPr="006A2916">
        <w:rPr>
          <w:rFonts w:ascii="Times New Roman" w:eastAsia="Times New Roman" w:hAnsi="Times New Roman" w:cs="Times New Roman"/>
          <w:sz w:val="24"/>
          <w:szCs w:val="24"/>
          <w:lang w:eastAsia="ru-RU"/>
        </w:rPr>
        <w:t>энергизирующим</w:t>
      </w:r>
      <w:proofErr w:type="spellEnd"/>
      <w:r w:rsidRPr="006A2916">
        <w:rPr>
          <w:rFonts w:ascii="Times New Roman" w:eastAsia="Times New Roman" w:hAnsi="Times New Roman" w:cs="Times New Roman"/>
          <w:sz w:val="24"/>
          <w:szCs w:val="24"/>
          <w:lang w:eastAsia="ru-RU"/>
        </w:rPr>
        <w:t xml:space="preserve"> действием, особенно заметным в малых дозах.</w:t>
      </w:r>
    </w:p>
    <w:p w:rsidR="006A2916" w:rsidRPr="006A2916" w:rsidRDefault="006A2916" w:rsidP="00B47A1C">
      <w:pPr>
        <w:shd w:val="clear" w:color="auto" w:fill="FFFFFF"/>
        <w:spacing w:after="120" w:line="360" w:lineRule="auto"/>
        <w:ind w:firstLine="709"/>
        <w:rPr>
          <w:rFonts w:ascii="Times New Roman" w:eastAsia="Times New Roman" w:hAnsi="Times New Roman" w:cs="Times New Roman"/>
          <w:sz w:val="24"/>
          <w:szCs w:val="24"/>
          <w:lang w:eastAsia="ru-RU"/>
        </w:rPr>
      </w:pPr>
      <w:r w:rsidRPr="006A2916">
        <w:rPr>
          <w:rFonts w:ascii="Times New Roman" w:eastAsia="Times New Roman" w:hAnsi="Times New Roman" w:cs="Times New Roman"/>
          <w:sz w:val="24"/>
          <w:szCs w:val="24"/>
          <w:lang w:eastAsia="ru-RU"/>
        </w:rPr>
        <w:t>Во второй половине 1960-х годов были разработаны и введены в практику первые представители </w:t>
      </w:r>
      <w:hyperlink r:id="rId75" w:tooltip="Парентеральное введение лекарственных средств" w:history="1">
        <w:r w:rsidRPr="008C0C8E">
          <w:rPr>
            <w:rFonts w:ascii="Times New Roman" w:eastAsia="Times New Roman" w:hAnsi="Times New Roman" w:cs="Times New Roman"/>
            <w:sz w:val="24"/>
            <w:szCs w:val="24"/>
            <w:lang w:eastAsia="ru-RU"/>
          </w:rPr>
          <w:t>парентеральных</w:t>
        </w:r>
      </w:hyperlink>
      <w:r w:rsidRPr="006A2916">
        <w:rPr>
          <w:rFonts w:ascii="Times New Roman" w:eastAsia="Times New Roman" w:hAnsi="Times New Roman" w:cs="Times New Roman"/>
          <w:sz w:val="24"/>
          <w:szCs w:val="24"/>
          <w:lang w:eastAsia="ru-RU"/>
        </w:rPr>
        <w:t> пролонгированных форм нейролептиков (</w:t>
      </w:r>
      <w:proofErr w:type="spellStart"/>
      <w:r w:rsidRPr="006A2916">
        <w:rPr>
          <w:rFonts w:ascii="Times New Roman" w:eastAsia="Times New Roman" w:hAnsi="Times New Roman" w:cs="Times New Roman"/>
          <w:sz w:val="24"/>
          <w:szCs w:val="24"/>
          <w:lang w:eastAsia="ru-RU"/>
        </w:rPr>
        <w:fldChar w:fldCharType="begin"/>
      </w:r>
      <w:r w:rsidRPr="006A2916">
        <w:rPr>
          <w:rFonts w:ascii="Times New Roman" w:eastAsia="Times New Roman" w:hAnsi="Times New Roman" w:cs="Times New Roman"/>
          <w:sz w:val="24"/>
          <w:szCs w:val="24"/>
          <w:lang w:eastAsia="ru-RU"/>
        </w:rPr>
        <w:instrText xml:space="preserve"> HYPERLINK "https://ru.wikipedia.org/wiki/%D0%A4%D0%BB%D1%83%D1%84%D0%B5%D0%BD%D0%B0%D0%B7%D0%B8%D0%BD" \o "Флуфеназин" </w:instrText>
      </w:r>
      <w:r w:rsidRPr="006A2916">
        <w:rPr>
          <w:rFonts w:ascii="Times New Roman" w:eastAsia="Times New Roman" w:hAnsi="Times New Roman" w:cs="Times New Roman"/>
          <w:sz w:val="24"/>
          <w:szCs w:val="24"/>
          <w:lang w:eastAsia="ru-RU"/>
        </w:rPr>
        <w:fldChar w:fldCharType="separate"/>
      </w:r>
      <w:r w:rsidRPr="008C0C8E">
        <w:rPr>
          <w:rFonts w:ascii="Times New Roman" w:eastAsia="Times New Roman" w:hAnsi="Times New Roman" w:cs="Times New Roman"/>
          <w:sz w:val="24"/>
          <w:szCs w:val="24"/>
          <w:lang w:eastAsia="ru-RU"/>
        </w:rPr>
        <w:t>флуфеназин</w:t>
      </w:r>
      <w:proofErr w:type="gramStart"/>
      <w:r w:rsidRPr="006A2916">
        <w:rPr>
          <w:rFonts w:ascii="Times New Roman" w:eastAsia="Times New Roman" w:hAnsi="Times New Roman" w:cs="Times New Roman"/>
          <w:sz w:val="24"/>
          <w:szCs w:val="24"/>
          <w:lang w:eastAsia="ru-RU"/>
        </w:rPr>
        <w:fldChar w:fldCharType="end"/>
      </w:r>
      <w:r w:rsidRPr="006A2916">
        <w:rPr>
          <w:rFonts w:ascii="Times New Roman" w:eastAsia="Times New Roman" w:hAnsi="Times New Roman" w:cs="Times New Roman"/>
          <w:sz w:val="24"/>
          <w:szCs w:val="24"/>
          <w:lang w:eastAsia="ru-RU"/>
        </w:rPr>
        <w:t>-</w:t>
      </w:r>
      <w:proofErr w:type="gramEnd"/>
      <w:r w:rsidRPr="006A2916">
        <w:rPr>
          <w:rFonts w:ascii="Times New Roman" w:eastAsia="Times New Roman" w:hAnsi="Times New Roman" w:cs="Times New Roman"/>
          <w:sz w:val="24"/>
          <w:szCs w:val="24"/>
          <w:lang w:eastAsia="ru-RU"/>
        </w:rPr>
        <w:t>деканоат</w:t>
      </w:r>
      <w:proofErr w:type="spellEnd"/>
      <w:r w:rsidRPr="006A2916">
        <w:rPr>
          <w:rFonts w:ascii="Times New Roman" w:eastAsia="Times New Roman" w:hAnsi="Times New Roman" w:cs="Times New Roman"/>
          <w:sz w:val="24"/>
          <w:szCs w:val="24"/>
          <w:lang w:eastAsia="ru-RU"/>
        </w:rPr>
        <w:t>, флуфеназин-энантат, </w:t>
      </w:r>
      <w:hyperlink r:id="rId76" w:tooltip="Перфеназин" w:history="1">
        <w:r w:rsidRPr="008C0C8E">
          <w:rPr>
            <w:rFonts w:ascii="Times New Roman" w:eastAsia="Times New Roman" w:hAnsi="Times New Roman" w:cs="Times New Roman"/>
            <w:sz w:val="24"/>
            <w:szCs w:val="24"/>
            <w:lang w:eastAsia="ru-RU"/>
          </w:rPr>
          <w:t>перфеназин</w:t>
        </w:r>
      </w:hyperlink>
      <w:r w:rsidRPr="006A2916">
        <w:rPr>
          <w:rFonts w:ascii="Times New Roman" w:eastAsia="Times New Roman" w:hAnsi="Times New Roman" w:cs="Times New Roman"/>
          <w:sz w:val="24"/>
          <w:szCs w:val="24"/>
          <w:lang w:eastAsia="ru-RU"/>
        </w:rPr>
        <w:t>-энантат, </w:t>
      </w:r>
      <w:hyperlink r:id="rId77" w:tooltip="Флупентиксол" w:history="1">
        <w:r w:rsidRPr="008C0C8E">
          <w:rPr>
            <w:rFonts w:ascii="Times New Roman" w:eastAsia="Times New Roman" w:hAnsi="Times New Roman" w:cs="Times New Roman"/>
            <w:sz w:val="24"/>
            <w:szCs w:val="24"/>
            <w:lang w:eastAsia="ru-RU"/>
          </w:rPr>
          <w:t>флупентиксол</w:t>
        </w:r>
      </w:hyperlink>
      <w:r w:rsidRPr="006A2916">
        <w:rPr>
          <w:rFonts w:ascii="Times New Roman" w:eastAsia="Times New Roman" w:hAnsi="Times New Roman" w:cs="Times New Roman"/>
          <w:sz w:val="24"/>
          <w:szCs w:val="24"/>
          <w:lang w:eastAsia="ru-RU"/>
        </w:rPr>
        <w:t>-деканоат, </w:t>
      </w:r>
      <w:hyperlink r:id="rId78" w:tooltip="Флушпирилен" w:history="1">
        <w:r w:rsidRPr="008C0C8E">
          <w:rPr>
            <w:rFonts w:ascii="Times New Roman" w:eastAsia="Times New Roman" w:hAnsi="Times New Roman" w:cs="Times New Roman"/>
            <w:sz w:val="24"/>
            <w:szCs w:val="24"/>
            <w:lang w:eastAsia="ru-RU"/>
          </w:rPr>
          <w:t>флушпирилен</w:t>
        </w:r>
      </w:hyperlink>
      <w:r w:rsidRPr="006A2916">
        <w:rPr>
          <w:rFonts w:ascii="Times New Roman" w:eastAsia="Times New Roman" w:hAnsi="Times New Roman" w:cs="Times New Roman"/>
          <w:sz w:val="24"/>
          <w:szCs w:val="24"/>
          <w:lang w:eastAsia="ru-RU"/>
        </w:rPr>
        <w:t xml:space="preserve">). </w:t>
      </w:r>
      <w:proofErr w:type="gramStart"/>
      <w:r w:rsidRPr="006A2916">
        <w:rPr>
          <w:rFonts w:ascii="Times New Roman" w:eastAsia="Times New Roman" w:hAnsi="Times New Roman" w:cs="Times New Roman"/>
          <w:sz w:val="24"/>
          <w:szCs w:val="24"/>
          <w:lang w:eastAsia="ru-RU"/>
        </w:rPr>
        <w:t>В </w:t>
      </w:r>
      <w:hyperlink r:id="rId79" w:tooltip="1968 год" w:history="1">
        <w:r w:rsidRPr="008C0C8E">
          <w:rPr>
            <w:rFonts w:ascii="Times New Roman" w:eastAsia="Times New Roman" w:hAnsi="Times New Roman" w:cs="Times New Roman"/>
            <w:sz w:val="24"/>
            <w:szCs w:val="24"/>
            <w:lang w:eastAsia="ru-RU"/>
          </w:rPr>
          <w:t>1968 году</w:t>
        </w:r>
      </w:hyperlink>
      <w:r w:rsidRPr="006A2916">
        <w:rPr>
          <w:rFonts w:ascii="Times New Roman" w:eastAsia="Times New Roman" w:hAnsi="Times New Roman" w:cs="Times New Roman"/>
          <w:sz w:val="24"/>
          <w:szCs w:val="24"/>
          <w:lang w:eastAsia="ru-RU"/>
        </w:rPr>
        <w:t> появился </w:t>
      </w:r>
      <w:proofErr w:type="spellStart"/>
      <w:r w:rsidRPr="006A2916">
        <w:rPr>
          <w:rFonts w:ascii="Times New Roman" w:eastAsia="Times New Roman" w:hAnsi="Times New Roman" w:cs="Times New Roman"/>
          <w:sz w:val="24"/>
          <w:szCs w:val="24"/>
          <w:lang w:eastAsia="ru-RU"/>
        </w:rPr>
        <w:fldChar w:fldCharType="begin"/>
      </w:r>
      <w:r w:rsidRPr="006A2916">
        <w:rPr>
          <w:rFonts w:ascii="Times New Roman" w:eastAsia="Times New Roman" w:hAnsi="Times New Roman" w:cs="Times New Roman"/>
          <w:sz w:val="24"/>
          <w:szCs w:val="24"/>
          <w:lang w:eastAsia="ru-RU"/>
        </w:rPr>
        <w:instrText xml:space="preserve"> HYPERLINK "https://ru.wikipedia.org/wiki/%D0%9A%D0%BB%D0%BE%D0%B7%D0%B0%D0%BF%D0%B8%D0%BD" \o "Клозапин" </w:instrText>
      </w:r>
      <w:r w:rsidRPr="006A2916">
        <w:rPr>
          <w:rFonts w:ascii="Times New Roman" w:eastAsia="Times New Roman" w:hAnsi="Times New Roman" w:cs="Times New Roman"/>
          <w:sz w:val="24"/>
          <w:szCs w:val="24"/>
          <w:lang w:eastAsia="ru-RU"/>
        </w:rPr>
        <w:fldChar w:fldCharType="separate"/>
      </w:r>
      <w:r w:rsidRPr="008C0C8E">
        <w:rPr>
          <w:rFonts w:ascii="Times New Roman" w:eastAsia="Times New Roman" w:hAnsi="Times New Roman" w:cs="Times New Roman"/>
          <w:sz w:val="24"/>
          <w:szCs w:val="24"/>
          <w:lang w:eastAsia="ru-RU"/>
        </w:rPr>
        <w:t>клозапин</w:t>
      </w:r>
      <w:proofErr w:type="spellEnd"/>
      <w:r w:rsidRPr="006A2916">
        <w:rPr>
          <w:rFonts w:ascii="Times New Roman" w:eastAsia="Times New Roman" w:hAnsi="Times New Roman" w:cs="Times New Roman"/>
          <w:sz w:val="24"/>
          <w:szCs w:val="24"/>
          <w:lang w:eastAsia="ru-RU"/>
        </w:rPr>
        <w:fldChar w:fldCharType="end"/>
      </w:r>
      <w:r w:rsidRPr="006A2916">
        <w:rPr>
          <w:rFonts w:ascii="Times New Roman" w:eastAsia="Times New Roman" w:hAnsi="Times New Roman" w:cs="Times New Roman"/>
          <w:sz w:val="24"/>
          <w:szCs w:val="24"/>
          <w:lang w:eastAsia="ru-RU"/>
        </w:rPr>
        <w:t>, родоначальник группы атипичных нейролептиков, практически не вызывающий экстрапирамидных побочных эффектов, а в конце </w:t>
      </w:r>
      <w:hyperlink r:id="rId80" w:tooltip="1980-е годы" w:history="1">
        <w:r w:rsidRPr="008C0C8E">
          <w:rPr>
            <w:rFonts w:ascii="Times New Roman" w:eastAsia="Times New Roman" w:hAnsi="Times New Roman" w:cs="Times New Roman"/>
            <w:sz w:val="24"/>
            <w:szCs w:val="24"/>
            <w:lang w:eastAsia="ru-RU"/>
          </w:rPr>
          <w:t>1980-х</w:t>
        </w:r>
      </w:hyperlink>
      <w:r w:rsidR="00B47A1C" w:rsidRPr="008C0C8E">
        <w:rPr>
          <w:rFonts w:ascii="Times New Roman" w:eastAsia="Times New Roman" w:hAnsi="Times New Roman" w:cs="Times New Roman"/>
          <w:sz w:val="24"/>
          <w:szCs w:val="24"/>
          <w:lang w:eastAsia="ru-RU"/>
        </w:rPr>
        <w:t xml:space="preserve"> -</w:t>
      </w:r>
      <w:r w:rsidRPr="006A2916">
        <w:rPr>
          <w:rFonts w:ascii="Times New Roman" w:eastAsia="Times New Roman" w:hAnsi="Times New Roman" w:cs="Times New Roman"/>
          <w:sz w:val="24"/>
          <w:szCs w:val="24"/>
          <w:lang w:eastAsia="ru-RU"/>
        </w:rPr>
        <w:t xml:space="preserve"> начале </w:t>
      </w:r>
      <w:hyperlink r:id="rId81" w:tooltip="1990-е годы" w:history="1">
        <w:r w:rsidRPr="008C0C8E">
          <w:rPr>
            <w:rFonts w:ascii="Times New Roman" w:eastAsia="Times New Roman" w:hAnsi="Times New Roman" w:cs="Times New Roman"/>
            <w:sz w:val="24"/>
            <w:szCs w:val="24"/>
            <w:lang w:eastAsia="ru-RU"/>
          </w:rPr>
          <w:t>1990-х</w:t>
        </w:r>
      </w:hyperlink>
      <w:r w:rsidRPr="006A2916">
        <w:rPr>
          <w:rFonts w:ascii="Times New Roman" w:eastAsia="Times New Roman" w:hAnsi="Times New Roman" w:cs="Times New Roman"/>
          <w:sz w:val="24"/>
          <w:szCs w:val="24"/>
          <w:lang w:eastAsia="ru-RU"/>
        </w:rPr>
        <w:t> годов другие атипичные антипсихотики</w:t>
      </w:r>
      <w:hyperlink r:id="rId82" w:anchor="cite_note-%D0%A1%D0%BE%D0%B2%D1%80%D0%B5%D0%BC%D0%B5%D0%BD%D0%BD%D0%B0%D1%8F-2" w:history="1">
        <w:r w:rsidRPr="008C0C8E">
          <w:rPr>
            <w:rFonts w:ascii="Times New Roman" w:eastAsia="Times New Roman" w:hAnsi="Times New Roman" w:cs="Times New Roman"/>
            <w:sz w:val="24"/>
            <w:szCs w:val="24"/>
            <w:vertAlign w:val="superscript"/>
            <w:lang w:eastAsia="ru-RU"/>
          </w:rPr>
          <w:t>[2]</w:t>
        </w:r>
      </w:hyperlink>
      <w:r w:rsidRPr="006A2916">
        <w:rPr>
          <w:rFonts w:ascii="Times New Roman" w:eastAsia="Times New Roman" w:hAnsi="Times New Roman" w:cs="Times New Roman"/>
          <w:sz w:val="24"/>
          <w:szCs w:val="24"/>
          <w:lang w:eastAsia="ru-RU"/>
        </w:rPr>
        <w:t>. Однако после того, как в </w:t>
      </w:r>
      <w:hyperlink r:id="rId83" w:tooltip="1970-е годы" w:history="1">
        <w:r w:rsidRPr="008C0C8E">
          <w:rPr>
            <w:rFonts w:ascii="Times New Roman" w:eastAsia="Times New Roman" w:hAnsi="Times New Roman" w:cs="Times New Roman"/>
            <w:sz w:val="24"/>
            <w:szCs w:val="24"/>
            <w:lang w:eastAsia="ru-RU"/>
          </w:rPr>
          <w:t>1970-х годах</w:t>
        </w:r>
      </w:hyperlink>
      <w:r w:rsidRPr="006A2916">
        <w:rPr>
          <w:rFonts w:ascii="Times New Roman" w:eastAsia="Times New Roman" w:hAnsi="Times New Roman" w:cs="Times New Roman"/>
          <w:sz w:val="24"/>
          <w:szCs w:val="24"/>
          <w:lang w:eastAsia="ru-RU"/>
        </w:rPr>
        <w:t> в </w:t>
      </w:r>
      <w:hyperlink r:id="rId84" w:tooltip="Финляндия" w:history="1">
        <w:r w:rsidRPr="008C0C8E">
          <w:rPr>
            <w:rFonts w:ascii="Times New Roman" w:eastAsia="Times New Roman" w:hAnsi="Times New Roman" w:cs="Times New Roman"/>
            <w:sz w:val="24"/>
            <w:szCs w:val="24"/>
            <w:lang w:eastAsia="ru-RU"/>
          </w:rPr>
          <w:t>Финляндии</w:t>
        </w:r>
      </w:hyperlink>
      <w:r w:rsidRPr="006A2916">
        <w:rPr>
          <w:rFonts w:ascii="Times New Roman" w:eastAsia="Times New Roman" w:hAnsi="Times New Roman" w:cs="Times New Roman"/>
          <w:sz w:val="24"/>
          <w:szCs w:val="24"/>
          <w:lang w:eastAsia="ru-RU"/>
        </w:rPr>
        <w:t xml:space="preserve"> умерло 8 из 16 пациентов, у которых </w:t>
      </w:r>
      <w:r w:rsidRPr="006A2916">
        <w:rPr>
          <w:rFonts w:ascii="Times New Roman" w:eastAsia="Times New Roman" w:hAnsi="Times New Roman" w:cs="Times New Roman"/>
          <w:sz w:val="24"/>
          <w:szCs w:val="24"/>
          <w:lang w:eastAsia="ru-RU"/>
        </w:rPr>
        <w:lastRenderedPageBreak/>
        <w:t xml:space="preserve">при приёме </w:t>
      </w:r>
      <w:proofErr w:type="spellStart"/>
      <w:r w:rsidRPr="006A2916">
        <w:rPr>
          <w:rFonts w:ascii="Times New Roman" w:eastAsia="Times New Roman" w:hAnsi="Times New Roman" w:cs="Times New Roman"/>
          <w:sz w:val="24"/>
          <w:szCs w:val="24"/>
          <w:lang w:eastAsia="ru-RU"/>
        </w:rPr>
        <w:t>клозапина</w:t>
      </w:r>
      <w:proofErr w:type="spellEnd"/>
      <w:r w:rsidRPr="006A2916">
        <w:rPr>
          <w:rFonts w:ascii="Times New Roman" w:eastAsia="Times New Roman" w:hAnsi="Times New Roman" w:cs="Times New Roman"/>
          <w:sz w:val="24"/>
          <w:szCs w:val="24"/>
          <w:lang w:eastAsia="ru-RU"/>
        </w:rPr>
        <w:t xml:space="preserve"> развился </w:t>
      </w:r>
      <w:proofErr w:type="spellStart"/>
      <w:r w:rsidRPr="006A2916">
        <w:rPr>
          <w:rFonts w:ascii="Times New Roman" w:eastAsia="Times New Roman" w:hAnsi="Times New Roman" w:cs="Times New Roman"/>
          <w:sz w:val="24"/>
          <w:szCs w:val="24"/>
          <w:lang w:eastAsia="ru-RU"/>
        </w:rPr>
        <w:fldChar w:fldCharType="begin"/>
      </w:r>
      <w:r w:rsidRPr="006A2916">
        <w:rPr>
          <w:rFonts w:ascii="Times New Roman" w:eastAsia="Times New Roman" w:hAnsi="Times New Roman" w:cs="Times New Roman"/>
          <w:sz w:val="24"/>
          <w:szCs w:val="24"/>
          <w:lang w:eastAsia="ru-RU"/>
        </w:rPr>
        <w:instrText xml:space="preserve"> HYPERLINK "https://ru.wikipedia.org/wiki/%D0%90%D0%B3%D1%80%D0%B0%D0%BD%D1%83%D0%BB%D0%BE%D1%86%D0%B8%D1%82%D0%BE%D0%B7" \o "Агранулоцитоз" </w:instrText>
      </w:r>
      <w:r w:rsidRPr="006A2916">
        <w:rPr>
          <w:rFonts w:ascii="Times New Roman" w:eastAsia="Times New Roman" w:hAnsi="Times New Roman" w:cs="Times New Roman"/>
          <w:sz w:val="24"/>
          <w:szCs w:val="24"/>
          <w:lang w:eastAsia="ru-RU"/>
        </w:rPr>
        <w:fldChar w:fldCharType="separate"/>
      </w:r>
      <w:r w:rsidRPr="008C0C8E">
        <w:rPr>
          <w:rFonts w:ascii="Times New Roman" w:eastAsia="Times New Roman" w:hAnsi="Times New Roman" w:cs="Times New Roman"/>
          <w:sz w:val="24"/>
          <w:szCs w:val="24"/>
          <w:lang w:eastAsia="ru-RU"/>
        </w:rPr>
        <w:t>агранулоцитоз</w:t>
      </w:r>
      <w:proofErr w:type="spellEnd"/>
      <w:r w:rsidRPr="006A2916">
        <w:rPr>
          <w:rFonts w:ascii="Times New Roman" w:eastAsia="Times New Roman" w:hAnsi="Times New Roman" w:cs="Times New Roman"/>
          <w:sz w:val="24"/>
          <w:szCs w:val="24"/>
          <w:lang w:eastAsia="ru-RU"/>
        </w:rPr>
        <w:fldChar w:fldCharType="end"/>
      </w:r>
      <w:r w:rsidRPr="006A2916">
        <w:rPr>
          <w:rFonts w:ascii="Times New Roman" w:eastAsia="Times New Roman" w:hAnsi="Times New Roman" w:cs="Times New Roman"/>
          <w:sz w:val="24"/>
          <w:szCs w:val="24"/>
          <w:lang w:eastAsia="ru-RU"/>
        </w:rPr>
        <w:t>, данный препарат был удалён с американского рынка, хотя продолжал использоваться в других странах</w:t>
      </w:r>
      <w:proofErr w:type="gramEnd"/>
      <w:r w:rsidRPr="006A2916">
        <w:rPr>
          <w:rFonts w:ascii="Times New Roman" w:eastAsia="Times New Roman" w:hAnsi="Times New Roman" w:cs="Times New Roman"/>
          <w:sz w:val="24"/>
          <w:szCs w:val="24"/>
          <w:lang w:eastAsia="ru-RU"/>
        </w:rPr>
        <w:t>. В </w:t>
      </w:r>
      <w:hyperlink r:id="rId85" w:tooltip="1990 год" w:history="1">
        <w:r w:rsidRPr="008C0C8E">
          <w:rPr>
            <w:rFonts w:ascii="Times New Roman" w:eastAsia="Times New Roman" w:hAnsi="Times New Roman" w:cs="Times New Roman"/>
            <w:sz w:val="24"/>
            <w:szCs w:val="24"/>
            <w:lang w:eastAsia="ru-RU"/>
          </w:rPr>
          <w:t>1990 году</w:t>
        </w:r>
      </w:hyperlink>
      <w:r w:rsidRPr="006A2916">
        <w:rPr>
          <w:rFonts w:ascii="Times New Roman" w:eastAsia="Times New Roman" w:hAnsi="Times New Roman" w:cs="Times New Roman"/>
          <w:sz w:val="24"/>
          <w:szCs w:val="24"/>
          <w:lang w:eastAsia="ru-RU"/>
        </w:rPr>
        <w:t> поступил в повторную продажу в </w:t>
      </w:r>
      <w:hyperlink r:id="rId86" w:tooltip="США" w:history="1">
        <w:r w:rsidRPr="008C0C8E">
          <w:rPr>
            <w:rFonts w:ascii="Times New Roman" w:eastAsia="Times New Roman" w:hAnsi="Times New Roman" w:cs="Times New Roman"/>
            <w:sz w:val="24"/>
            <w:szCs w:val="24"/>
            <w:lang w:eastAsia="ru-RU"/>
          </w:rPr>
          <w:t>США</w:t>
        </w:r>
      </w:hyperlink>
      <w:r w:rsidRPr="006A2916">
        <w:rPr>
          <w:rFonts w:ascii="Times New Roman" w:eastAsia="Times New Roman" w:hAnsi="Times New Roman" w:cs="Times New Roman"/>
          <w:sz w:val="24"/>
          <w:szCs w:val="24"/>
          <w:lang w:eastAsia="ru-RU"/>
        </w:rPr>
        <w:t>, поскольку было выяснено, что он эффективен при </w:t>
      </w:r>
      <w:hyperlink r:id="rId87" w:tooltip="Шизофрения" w:history="1">
        <w:r w:rsidRPr="008C0C8E">
          <w:rPr>
            <w:rFonts w:ascii="Times New Roman" w:eastAsia="Times New Roman" w:hAnsi="Times New Roman" w:cs="Times New Roman"/>
            <w:sz w:val="24"/>
            <w:szCs w:val="24"/>
            <w:lang w:eastAsia="ru-RU"/>
          </w:rPr>
          <w:t>шизофренических</w:t>
        </w:r>
      </w:hyperlink>
      <w:r w:rsidRPr="006A2916">
        <w:rPr>
          <w:rFonts w:ascii="Times New Roman" w:eastAsia="Times New Roman" w:hAnsi="Times New Roman" w:cs="Times New Roman"/>
          <w:sz w:val="24"/>
          <w:szCs w:val="24"/>
          <w:lang w:eastAsia="ru-RU"/>
        </w:rPr>
        <w:t> психозах, </w:t>
      </w:r>
      <w:hyperlink r:id="rId88" w:tooltip="Резистентность (психиатрия)" w:history="1">
        <w:r w:rsidRPr="008C0C8E">
          <w:rPr>
            <w:rFonts w:ascii="Times New Roman" w:eastAsia="Times New Roman" w:hAnsi="Times New Roman" w:cs="Times New Roman"/>
            <w:sz w:val="24"/>
            <w:szCs w:val="24"/>
            <w:lang w:eastAsia="ru-RU"/>
          </w:rPr>
          <w:t>резистентных</w:t>
        </w:r>
      </w:hyperlink>
      <w:r w:rsidRPr="006A2916">
        <w:rPr>
          <w:rFonts w:ascii="Times New Roman" w:eastAsia="Times New Roman" w:hAnsi="Times New Roman" w:cs="Times New Roman"/>
          <w:sz w:val="24"/>
          <w:szCs w:val="24"/>
          <w:lang w:eastAsia="ru-RU"/>
        </w:rPr>
        <w:t> к терапии, и менее склонен вызывать характерные для других антипсихотиков побочные действия</w:t>
      </w:r>
      <w:hyperlink r:id="rId89" w:anchor="cite_note-%D0%94%D0%B6%D0%B5%D0%BA%D0%BE%D0%B1%D1%81%D0%BE%D0%BD-10" w:history="1">
        <w:r w:rsidRPr="008C0C8E">
          <w:rPr>
            <w:rFonts w:ascii="Times New Roman" w:eastAsia="Times New Roman" w:hAnsi="Times New Roman" w:cs="Times New Roman"/>
            <w:sz w:val="24"/>
            <w:szCs w:val="24"/>
            <w:vertAlign w:val="superscript"/>
            <w:lang w:eastAsia="ru-RU"/>
          </w:rPr>
          <w:t>[10]</w:t>
        </w:r>
      </w:hyperlink>
      <w:r w:rsidRPr="006A2916">
        <w:rPr>
          <w:rFonts w:ascii="Times New Roman" w:eastAsia="Times New Roman" w:hAnsi="Times New Roman" w:cs="Times New Roman"/>
          <w:sz w:val="24"/>
          <w:szCs w:val="24"/>
          <w:lang w:eastAsia="ru-RU"/>
        </w:rPr>
        <w:t>.</w:t>
      </w:r>
    </w:p>
    <w:p w:rsidR="00734762" w:rsidRPr="0023547E" w:rsidRDefault="00734762"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Они не лечат психические заболевания.</w:t>
      </w:r>
    </w:p>
    <w:p w:rsidR="00734762" w:rsidRPr="0023547E" w:rsidRDefault="00734762"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При шизофрении устраняет симптомы психоза, такие как психические расстройства, галлюцинации и иллюзии, предотвращает рецидивы.</w:t>
      </w:r>
    </w:p>
    <w:p w:rsidR="00734762" w:rsidRPr="0023547E" w:rsidRDefault="00E41BD4"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Хотя антипсихотические препараты, как правило, менее эффективны у индифферентных, замкнутых пациентов, иногда они могут повышать активность пациента. Пациенты с острой шизофренией обычно реагируют лучше, чем пациенты с хроническими симптомами.</w:t>
      </w:r>
    </w:p>
    <w:p w:rsidR="00734762" w:rsidRPr="0023547E" w:rsidRDefault="00E41BD4"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Нейролептики используются в низких дозах как анксиолитики.</w:t>
      </w:r>
    </w:p>
    <w:p w:rsidR="00734762" w:rsidRPr="0023547E" w:rsidRDefault="00E41BD4"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Требуется длительное лечение нейролептиками.</w:t>
      </w:r>
    </w:p>
    <w:p w:rsidR="00734762" w:rsidRPr="0023547E" w:rsidRDefault="00734762"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Во время лечения следует наблюдать за пациентом, так как при резком прекращении лечения может возникнуть очень тяжелый рецидив.</w:t>
      </w:r>
    </w:p>
    <w:p w:rsidR="006E1684" w:rsidRPr="0023547E" w:rsidRDefault="00734762"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Необходимость продолжения лечения может проявиться не сразу, так как через несколько недель после прекращения лечения может возникнуть рецидив.</w:t>
      </w:r>
    </w:p>
    <w:p w:rsidR="00E41BD4" w:rsidRPr="0023547E" w:rsidRDefault="00E41BD4"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Антипсихотические препараты обычно успокаивают больных, не оказывая сознательного воздействия и не вызывая парадоксального возбуждения.</w:t>
      </w:r>
    </w:p>
    <w:p w:rsidR="00E41BD4" w:rsidRPr="0023547E" w:rsidRDefault="00E41BD4"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Их не следует рассматривать только как транквилизаторы.</w:t>
      </w:r>
    </w:p>
    <w:p w:rsidR="00E41BD4" w:rsidRPr="0023547E" w:rsidRDefault="00E41BD4"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Их седативный эффект имеет второстепенное значение при шизофрении.</w:t>
      </w:r>
      <w:r w:rsidR="004D20F3">
        <w:rPr>
          <w:rFonts w:ascii="Times New Roman" w:hAnsi="Times New Roman" w:cs="Times New Roman"/>
          <w:bCs/>
          <w:sz w:val="24"/>
          <w:szCs w:val="24"/>
          <w:shd w:val="clear" w:color="auto" w:fill="FFFFFF"/>
          <w:lang w:val="az-Latn-AZ"/>
        </w:rPr>
        <w:t xml:space="preserve"> </w:t>
      </w:r>
    </w:p>
    <w:p w:rsidR="00703D75" w:rsidRPr="0023547E" w:rsidRDefault="00703D75"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Независимо от лежащей в основе психопатологии (например, шизофрения, поражение головного мозга, мания, токсический делирий или тревожная депрессия) антипсихотические препараты используются в течение короткого периода времени для успокоения пациентов с психологическими расстройствами.</w:t>
      </w:r>
    </w:p>
    <w:p w:rsidR="00703D75" w:rsidRPr="0023547E" w:rsidRDefault="00703D75" w:rsidP="00B47A1C">
      <w:pPr>
        <w:spacing w:after="0" w:line="240" w:lineRule="auto"/>
        <w:ind w:firstLine="706"/>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Хотя он используется для облегчения сильного беспокойства, это должно быть краткосрочной мерой.</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sz w:val="24"/>
          <w:szCs w:val="24"/>
          <w:shd w:val="clear" w:color="auto" w:fill="FFFFFF"/>
          <w:lang w:val="az-Latn-AZ"/>
        </w:rPr>
        <w:t>Некоторые антипсихотические препараты (хлорпромазин, тиоридазин, флупентиксол) обладают антидепрессивным действием.</w:t>
      </w:r>
    </w:p>
    <w:p w:rsidR="00703D75" w:rsidRPr="0023547E" w:rsidRDefault="00703D75" w:rsidP="00B47A1C">
      <w:pPr>
        <w:spacing w:after="0" w:line="240" w:lineRule="auto"/>
        <w:ind w:firstLine="706"/>
        <w:rPr>
          <w:rFonts w:ascii="Times New Roman" w:hAnsi="Times New Roman" w:cs="Times New Roman"/>
          <w:bCs/>
          <w:i/>
          <w:noProof/>
          <w:sz w:val="24"/>
          <w:szCs w:val="24"/>
          <w:shd w:val="clear" w:color="auto" w:fill="FFFFFF"/>
          <w:lang w:val="az-Latn-AZ" w:eastAsia="ru-RU"/>
        </w:rPr>
      </w:pPr>
      <w:r w:rsidRPr="0023547E">
        <w:rPr>
          <w:rFonts w:ascii="Times New Roman" w:hAnsi="Times New Roman" w:cs="Times New Roman"/>
          <w:bCs/>
          <w:i/>
          <w:noProof/>
          <w:sz w:val="24"/>
          <w:szCs w:val="24"/>
          <w:shd w:val="clear" w:color="auto" w:fill="FFFFFF"/>
          <w:lang w:val="az-Latn-AZ" w:eastAsia="ru-RU"/>
        </w:rPr>
        <w:t>Антипсихотические препараты:</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Они не снижают перцептивные и умственные способности.</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Снижает психическую раздражительность и напряжение</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Пациенты свободны от своих желаний, страхов и тревог.</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Нейролептики не вызывают психологической и физической зависимости.</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Антипсихотические препараты имеют высокие показатели надежности.</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Высокие дозы редко вызывают смерть.</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Нейролептики усиливают действие депрессантов ЦНС. Нейролептики противопоказаны в сочетании с центральными седативными средствами и алкоголем.</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T.İ = LD50 / ED50 &gt; 1. Должен быть.</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Основное использование:</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Слабые нейролептики</w:t>
      </w:r>
      <w:r w:rsidRPr="0023547E">
        <w:rPr>
          <w:rFonts w:ascii="Times New Roman" w:hAnsi="Times New Roman" w:cs="Times New Roman"/>
          <w:bCs/>
          <w:noProof/>
          <w:sz w:val="24"/>
          <w:szCs w:val="24"/>
          <w:shd w:val="clear" w:color="auto" w:fill="FFFFFF"/>
          <w:lang w:val="az-Latn-AZ" w:eastAsia="ru-RU"/>
        </w:rPr>
        <w:sym w:font="Symbol" w:char="F0AE"/>
      </w:r>
      <w:r w:rsidRPr="0023547E">
        <w:rPr>
          <w:rFonts w:ascii="Times New Roman" w:hAnsi="Times New Roman" w:cs="Times New Roman"/>
          <w:bCs/>
          <w:noProof/>
          <w:sz w:val="24"/>
          <w:szCs w:val="24"/>
          <w:shd w:val="clear" w:color="auto" w:fill="FFFFFF"/>
          <w:lang w:val="az-Latn-AZ" w:eastAsia="ru-RU"/>
        </w:rPr>
        <w:t>Возбуждение (чрезмерная стимуляция)</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Нейролептики средней продолжительности действия</w:t>
      </w:r>
      <w:r w:rsidRPr="0023547E">
        <w:rPr>
          <w:rFonts w:ascii="Times New Roman" w:hAnsi="Times New Roman" w:cs="Times New Roman"/>
          <w:bCs/>
          <w:noProof/>
          <w:sz w:val="24"/>
          <w:szCs w:val="24"/>
          <w:shd w:val="clear" w:color="auto" w:fill="FFFFFF"/>
          <w:lang w:val="az-Latn-AZ" w:eastAsia="ru-RU"/>
        </w:rPr>
        <w:sym w:font="Symbol" w:char="F0AE"/>
      </w:r>
      <w:r w:rsidRPr="0023547E">
        <w:rPr>
          <w:rFonts w:ascii="Times New Roman" w:hAnsi="Times New Roman" w:cs="Times New Roman"/>
          <w:bCs/>
          <w:noProof/>
          <w:sz w:val="24"/>
          <w:szCs w:val="24"/>
          <w:shd w:val="clear" w:color="auto" w:fill="FFFFFF"/>
          <w:lang w:val="az-Latn-AZ" w:eastAsia="ru-RU"/>
        </w:rPr>
        <w:t>Шизофрения</w:t>
      </w:r>
    </w:p>
    <w:p w:rsidR="00703D75" w:rsidRPr="0023547E" w:rsidRDefault="00703D75" w:rsidP="00B47A1C">
      <w:pPr>
        <w:spacing w:after="0" w:line="240" w:lineRule="auto"/>
        <w:ind w:firstLine="706"/>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Сильные нейролептики</w:t>
      </w:r>
      <w:r w:rsidRPr="0023547E">
        <w:rPr>
          <w:rFonts w:ascii="Times New Roman" w:hAnsi="Times New Roman" w:cs="Times New Roman"/>
          <w:bCs/>
          <w:noProof/>
          <w:sz w:val="24"/>
          <w:szCs w:val="24"/>
          <w:shd w:val="clear" w:color="auto" w:fill="FFFFFF"/>
          <w:lang w:val="az-Latn-AZ" w:eastAsia="ru-RU"/>
        </w:rPr>
        <w:sym w:font="Symbol" w:char="F0AE"/>
      </w:r>
      <w:r w:rsidRPr="0023547E">
        <w:rPr>
          <w:rFonts w:ascii="Times New Roman" w:hAnsi="Times New Roman" w:cs="Times New Roman"/>
          <w:bCs/>
          <w:noProof/>
          <w:sz w:val="24"/>
          <w:szCs w:val="24"/>
          <w:shd w:val="clear" w:color="auto" w:fill="FFFFFF"/>
          <w:lang w:val="az-Latn-AZ" w:eastAsia="ru-RU"/>
        </w:rPr>
        <w:t>При лечении паранойи</w:t>
      </w:r>
    </w:p>
    <w:p w:rsidR="00EB2CA7" w:rsidRPr="0023547E" w:rsidRDefault="00EB2CA7" w:rsidP="008C0C8E">
      <w:pPr>
        <w:spacing w:after="0" w:line="240" w:lineRule="auto"/>
        <w:jc w:val="center"/>
        <w:rPr>
          <w:sz w:val="24"/>
          <w:szCs w:val="24"/>
          <w:lang w:val="az-Latn-AZ"/>
        </w:rPr>
      </w:pPr>
      <w:r w:rsidRPr="0023547E">
        <w:rPr>
          <w:noProof/>
          <w:sz w:val="24"/>
          <w:szCs w:val="24"/>
          <w:lang w:eastAsia="ru-RU"/>
        </w:rPr>
        <w:lastRenderedPageBreak/>
        <w:drawing>
          <wp:inline distT="0" distB="0" distL="0" distR="0" wp14:anchorId="17B1B888" wp14:editId="1800F1FB">
            <wp:extent cx="2124075" cy="1304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Хлорпромазин был синтезирован Berntschen в 1883 году и применен Delay при психических расстройствах в 1952 году.</w:t>
      </w:r>
    </w:p>
    <w:p w:rsidR="00EB2CA7" w:rsidRPr="0023547E" w:rsidRDefault="00EB2CA7" w:rsidP="00B47A1C">
      <w:pPr>
        <w:spacing w:after="0" w:line="240" w:lineRule="auto"/>
        <w:ind w:firstLine="706"/>
        <w:rPr>
          <w:rFonts w:ascii="Times New Roman" w:hAnsi="Times New Roman" w:cs="Times New Roman"/>
          <w:sz w:val="24"/>
          <w:szCs w:val="24"/>
          <w:lang w:val="az-Latn-AZ"/>
        </w:rPr>
      </w:pPr>
    </w:p>
    <w:p w:rsidR="00EB2CA7" w:rsidRPr="0023547E" w:rsidRDefault="00EB2CA7" w:rsidP="008C0C8E">
      <w:pPr>
        <w:spacing w:after="0" w:line="240" w:lineRule="auto"/>
        <w:ind w:firstLine="706"/>
        <w:jc w:val="center"/>
        <w:rPr>
          <w:rFonts w:ascii="Times New Roman" w:hAnsi="Times New Roman" w:cs="Times New Roman"/>
          <w:sz w:val="24"/>
          <w:szCs w:val="24"/>
          <w:lang w:val="az-Latn-AZ"/>
        </w:rPr>
      </w:pPr>
      <w:r w:rsidRPr="0023547E">
        <w:rPr>
          <w:rFonts w:ascii="Times New Roman" w:hAnsi="Times New Roman" w:cs="Times New Roman"/>
          <w:noProof/>
          <w:sz w:val="24"/>
          <w:szCs w:val="24"/>
          <w:lang w:eastAsia="ru-RU"/>
        </w:rPr>
        <w:drawing>
          <wp:inline distT="0" distB="0" distL="0" distR="0" wp14:anchorId="774FE2FA" wp14:editId="4EC384E2">
            <wp:extent cx="3762375" cy="1504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62375" cy="1504950"/>
                    </a:xfrm>
                    <a:prstGeom prst="rect">
                      <a:avLst/>
                    </a:prstGeom>
                    <a:noFill/>
                    <a:ln>
                      <a:noFill/>
                    </a:ln>
                  </pic:spPr>
                </pic:pic>
              </a:graphicData>
            </a:graphic>
          </wp:inline>
        </w:drawing>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Резерпин был испытан в 1954 году Клином в качестве нейролептика.</w:t>
      </w:r>
    </w:p>
    <w:p w:rsidR="00EB2CA7" w:rsidRPr="0023547E" w:rsidRDefault="00EB2CA7" w:rsidP="008C0C8E">
      <w:pPr>
        <w:spacing w:after="0" w:line="240" w:lineRule="auto"/>
        <w:ind w:firstLine="706"/>
        <w:jc w:val="center"/>
        <w:rPr>
          <w:rFonts w:ascii="Times New Roman" w:hAnsi="Times New Roman" w:cs="Times New Roman"/>
          <w:sz w:val="24"/>
          <w:szCs w:val="24"/>
          <w:lang w:val="az-Latn-AZ"/>
        </w:rPr>
      </w:pPr>
      <w:r w:rsidRPr="0023547E">
        <w:rPr>
          <w:rFonts w:ascii="Times New Roman" w:hAnsi="Times New Roman" w:cs="Times New Roman"/>
          <w:noProof/>
          <w:sz w:val="24"/>
          <w:szCs w:val="24"/>
          <w:lang w:eastAsia="ru-RU"/>
        </w:rPr>
        <w:drawing>
          <wp:inline distT="0" distB="0" distL="0" distR="0" wp14:anchorId="3DCDB9E1" wp14:editId="1860B62C">
            <wp:extent cx="3228975" cy="1371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28975" cy="1371600"/>
                    </a:xfrm>
                    <a:prstGeom prst="rect">
                      <a:avLst/>
                    </a:prstGeom>
                    <a:noFill/>
                    <a:ln>
                      <a:noFill/>
                    </a:ln>
                  </pic:spPr>
                </pic:pic>
              </a:graphicData>
            </a:graphic>
          </wp:inline>
        </w:drawing>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Галоперидол был впервые использован в 1958 году. Он в 50 раз активнее хлорпромазина.</w:t>
      </w:r>
    </w:p>
    <w:p w:rsidR="00077D61" w:rsidRPr="0023547E" w:rsidRDefault="00077D61" w:rsidP="00B47A1C">
      <w:pPr>
        <w:spacing w:after="0" w:line="240" w:lineRule="auto"/>
        <w:ind w:firstLine="706"/>
        <w:rPr>
          <w:rFonts w:ascii="Times New Roman" w:hAnsi="Times New Roman" w:cs="Times New Roman"/>
          <w:sz w:val="24"/>
          <w:szCs w:val="24"/>
          <w:lang w:val="az-Latn-AZ"/>
        </w:rPr>
      </w:pP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Механизмы действия нейролептиков:</w:t>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Нейролептики применяют при лечении шизофренических психозов в связи с усилением дофаминергической активности.</w:t>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Симен сказал, что некоторые части мозга у пациентов с шизофренией более тесно связаны с дофаминовыми рецепторами (D2).</w:t>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Считается, что нейролептики блокируют дофаминовые рецепторы и нарушают дофаминергическую передачу в головном мозге.</w:t>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Считается, что чрезмерная активность мезокортиколимбической дофаминергической системы играет роль в патогенезе шизофрении.</w:t>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Эти препараты также блокируют дофаминовые рецепторы в клетках-мишенях нигростриарного дофаминергического пути в полосатом теле.</w:t>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Соответственно, это может привести к экстрапирамидным расстройствам, а также к гиперпролактинемии.</w:t>
      </w:r>
    </w:p>
    <w:p w:rsidR="00D868D1" w:rsidRPr="0023547E" w:rsidRDefault="00D868D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Они также влияют на холинергические, альфа-адренорецепторы, гистаминергические и серотонинергические рецепторы.</w:t>
      </w:r>
    </w:p>
    <w:p w:rsidR="005043E2" w:rsidRPr="0023547E" w:rsidRDefault="005043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Показания к кратковременному применению нейролептиков:</w:t>
      </w:r>
    </w:p>
    <w:p w:rsidR="005043E2"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-Кратковременный реактивный психоз</w:t>
      </w:r>
    </w:p>
    <w:p w:rsidR="005043E2"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-Органические психозы, делирий и проблемы с психическими расстройствами</w:t>
      </w:r>
    </w:p>
    <w:p w:rsidR="005043E2"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-Ситуация у детей похожа на психоз или сильную тревогу или агрессивное поведение.</w:t>
      </w:r>
    </w:p>
    <w:p w:rsidR="00077D61"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 Различные заболевания, особенно тошнота и рвота или неконтролируемая икота.</w:t>
      </w:r>
    </w:p>
    <w:p w:rsidR="00734E7C"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Показания к длительному применению нейролептиков:</w:t>
      </w:r>
    </w:p>
    <w:p w:rsidR="00734E7C" w:rsidRPr="0023547E" w:rsidRDefault="00734E7C" w:rsidP="00B47A1C">
      <w:pPr>
        <w:spacing w:after="0" w:line="240" w:lineRule="auto"/>
        <w:ind w:firstLine="706"/>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Начальные подсказки</w:t>
      </w:r>
    </w:p>
    <w:p w:rsidR="00734E7C"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Шизофрения</w:t>
      </w:r>
    </w:p>
    <w:p w:rsidR="00734E7C"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Бредовые расстройства (паранойя)</w:t>
      </w:r>
    </w:p>
    <w:p w:rsidR="00734E7C"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Психозы у детей</w:t>
      </w:r>
    </w:p>
    <w:p w:rsidR="00734E7C"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Некоторые дегенеративные или идиопатические нервно-психические расстройства (такие как болезнь Гентингтона и синдром Туре)</w:t>
      </w:r>
    </w:p>
    <w:p w:rsidR="00734E7C" w:rsidRPr="0023547E" w:rsidRDefault="00734E7C" w:rsidP="00B47A1C">
      <w:pPr>
        <w:spacing w:after="0" w:line="240" w:lineRule="auto"/>
        <w:ind w:firstLine="706"/>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Второстепенные подсказки</w:t>
      </w:r>
    </w:p>
    <w:p w:rsidR="00734E7C" w:rsidRPr="0023547E" w:rsidRDefault="00734E7C"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Стойкие биполярные случаи</w:t>
      </w:r>
    </w:p>
    <w:p w:rsidR="00077D61" w:rsidRPr="0023547E" w:rsidRDefault="00077D6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Неконтролируемые поведенческие проявления при умственной отсталости или других органических психических синдромах.</w:t>
      </w:r>
    </w:p>
    <w:p w:rsidR="00B03F4F" w:rsidRPr="0023547E" w:rsidRDefault="00B03F4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Побочные эффекты:</w:t>
      </w:r>
    </w:p>
    <w:p w:rsidR="00B03F4F" w:rsidRPr="0023547E" w:rsidRDefault="00B03F4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1- Наиболее тревожны экстрапирамидные симптомы.</w:t>
      </w:r>
    </w:p>
    <w:p w:rsidR="00B03F4F" w:rsidRPr="0023547E" w:rsidRDefault="00B03F4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Чаще всего наблюдаются при применении производных фенотиазина (флуфеназин, перфеназин, прохлорперазин и трифлуперазин), бутирофенонов (бенперидол, дроперидол и галоперидол) и препаратов депо, содержащих ядра пиперазина.</w:t>
      </w:r>
    </w:p>
    <w:p w:rsidR="00B03F4F" w:rsidRPr="0023547E" w:rsidRDefault="00B03F4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Эти симптомы легко идентифицировать, но они непредсказуемы.</w:t>
      </w:r>
    </w:p>
    <w:p w:rsidR="00B03F4F" w:rsidRPr="0023547E" w:rsidRDefault="00B03F4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Симптомы паркинсонизма (включая тремор), которые начинаются постепенно в начале воздействия, дистония (аномальные движения лица и тела), которая может возникнуть только после нескольких доз, акатизия (тревога), напоминающая обострение состояния, подвергающегося лечению, и отсроченная дискинезия, которая обычно развивается в течение более длительного периода времени (неправильные движения лица, губ, подбородка и языка, а также туловища и конечностей).</w:t>
      </w:r>
    </w:p>
    <w:p w:rsidR="00734762" w:rsidRPr="0023547E" w:rsidRDefault="007347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После прекращения приема препарата симптомы, сходные с болезнью Паркинсона, стихают и могут быть полностью подавлены применением антимускариновых препаратов.</w:t>
      </w:r>
    </w:p>
    <w:p w:rsidR="00734762" w:rsidRPr="0023547E" w:rsidRDefault="007347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Гипотензия и нарушения регуляции температуры тела считаются дозозависимыми побочными эффектами и могут вызывать гипотермию у пожилых людей.</w:t>
      </w:r>
    </w:p>
    <w:p w:rsidR="00734762" w:rsidRPr="0023547E" w:rsidRDefault="007347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Эта группа препаратов обладает потенциалом тератогенного действия; Беременным женщинам его можно давать только в случае необходимости.</w:t>
      </w:r>
    </w:p>
    <w:p w:rsidR="00734762" w:rsidRPr="0023547E" w:rsidRDefault="00734762"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2- Успокаивающий эффект.</w:t>
      </w:r>
    </w:p>
    <w:p w:rsidR="00734762" w:rsidRPr="0023547E" w:rsidRDefault="00734762"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3- Автономные побочные эффекты: ортостатическая гипотензия, сухость во рту и горле, тахикардия и др.</w:t>
      </w:r>
    </w:p>
    <w:p w:rsidR="00734762" w:rsidRPr="0023547E" w:rsidRDefault="007347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4- Нейроэндокринные побочные эффекты: Дисбаланс секреции половых гормонов. Могут наблюдаться снижение секреции пролактина (гипопролактинемия), гормональные нарушения, такие как задержка овуляции.</w:t>
      </w:r>
    </w:p>
    <w:p w:rsidR="00734762" w:rsidRPr="0023547E" w:rsidRDefault="007347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5- Гепатотоксическое действие (Хлорпромазин и др. могут вызывать желтуху).</w:t>
      </w:r>
    </w:p>
    <w:p w:rsidR="00734762" w:rsidRPr="0023547E" w:rsidRDefault="007347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6- Дерматологические реакции.</w:t>
      </w:r>
    </w:p>
    <w:p w:rsidR="00734762" w:rsidRPr="0023547E" w:rsidRDefault="007347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7- Гематологические нарушения (снижение синтеза лейкоцитов, регистрируется лейкопения).</w:t>
      </w:r>
    </w:p>
    <w:p w:rsidR="00734762" w:rsidRPr="0023547E" w:rsidRDefault="007347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8- Кардиотоксический эффект.</w:t>
      </w:r>
    </w:p>
    <w:p w:rsidR="00734762" w:rsidRPr="0023547E" w:rsidRDefault="00734762" w:rsidP="00B47A1C">
      <w:pPr>
        <w:spacing w:after="0" w:line="240" w:lineRule="auto"/>
        <w:ind w:firstLine="706"/>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I. Производные фенотиазина</w:t>
      </w:r>
    </w:p>
    <w:p w:rsidR="00EB2CA7" w:rsidRPr="0023547E" w:rsidRDefault="00EB2CA7" w:rsidP="008C0C8E">
      <w:pPr>
        <w:spacing w:after="0" w:line="240" w:lineRule="auto"/>
        <w:jc w:val="center"/>
        <w:rPr>
          <w:sz w:val="24"/>
          <w:szCs w:val="24"/>
          <w:lang w:val="az-Latn-AZ"/>
        </w:rPr>
      </w:pPr>
      <w:r w:rsidRPr="0023547E">
        <w:rPr>
          <w:noProof/>
          <w:sz w:val="24"/>
          <w:szCs w:val="24"/>
          <w:lang w:eastAsia="ru-RU"/>
        </w:rPr>
        <w:drawing>
          <wp:inline distT="0" distB="0" distL="0" distR="0" wp14:anchorId="513969C2" wp14:editId="229B2506">
            <wp:extent cx="4105275" cy="1114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05275" cy="1114425"/>
                    </a:xfrm>
                    <a:prstGeom prst="rect">
                      <a:avLst/>
                    </a:prstGeom>
                    <a:noFill/>
                    <a:ln>
                      <a:noFill/>
                    </a:ln>
                  </pic:spPr>
                </pic:pic>
              </a:graphicData>
            </a:graphic>
          </wp:inline>
        </w:drawing>
      </w:r>
    </w:p>
    <w:p w:rsidR="00734762" w:rsidRPr="0023547E" w:rsidRDefault="00734762" w:rsidP="00B47A1C">
      <w:pPr>
        <w:pStyle w:val="Default"/>
        <w:rPr>
          <w:color w:val="auto"/>
          <w:lang w:val="en-US"/>
        </w:rPr>
      </w:pPr>
      <w:r w:rsidRPr="0023547E">
        <w:rPr>
          <w:lang w:val="az-Latn-AZ"/>
        </w:rPr>
        <w:t>Система Бейльштейна</w:t>
      </w:r>
      <w:proofErr w:type="spellStart"/>
      <w:r w:rsidRPr="0023547E">
        <w:rPr>
          <w:color w:val="auto"/>
          <w:lang w:val="en-US"/>
        </w:rPr>
        <w:t>Система</w:t>
      </w:r>
      <w:proofErr w:type="spellEnd"/>
      <w:r w:rsidRPr="0023547E">
        <w:rPr>
          <w:color w:val="auto"/>
          <w:lang w:val="en-US"/>
        </w:rPr>
        <w:t xml:space="preserve"> </w:t>
      </w:r>
      <w:proofErr w:type="spellStart"/>
      <w:r w:rsidRPr="0023547E">
        <w:rPr>
          <w:color w:val="auto"/>
          <w:lang w:val="en-US"/>
        </w:rPr>
        <w:t>химических</w:t>
      </w:r>
      <w:proofErr w:type="spellEnd"/>
      <w:r w:rsidRPr="0023547E">
        <w:rPr>
          <w:color w:val="auto"/>
          <w:lang w:val="en-US"/>
        </w:rPr>
        <w:t xml:space="preserve"> </w:t>
      </w:r>
      <w:proofErr w:type="spellStart"/>
      <w:r w:rsidRPr="0023547E">
        <w:rPr>
          <w:color w:val="auto"/>
          <w:lang w:val="en-US"/>
        </w:rPr>
        <w:t>рефератов</w:t>
      </w:r>
      <w:proofErr w:type="spellEnd"/>
    </w:p>
    <w:p w:rsidR="00EB2CA7" w:rsidRPr="0023547E" w:rsidRDefault="00EB2CA7" w:rsidP="008C0C8E">
      <w:pPr>
        <w:spacing w:after="0" w:line="240" w:lineRule="auto"/>
        <w:jc w:val="center"/>
        <w:rPr>
          <w:sz w:val="24"/>
          <w:szCs w:val="24"/>
          <w:lang w:val="az-Latn-AZ"/>
        </w:rPr>
      </w:pPr>
      <w:r w:rsidRPr="0023547E">
        <w:rPr>
          <w:noProof/>
          <w:sz w:val="24"/>
          <w:szCs w:val="24"/>
          <w:lang w:eastAsia="ru-RU"/>
        </w:rPr>
        <w:lastRenderedPageBreak/>
        <w:drawing>
          <wp:inline distT="0" distB="0" distL="0" distR="0" wp14:anchorId="34E82016" wp14:editId="4823BBB7">
            <wp:extent cx="1495425" cy="1294286"/>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95425" cy="1294286"/>
                    </a:xfrm>
                    <a:prstGeom prst="rect">
                      <a:avLst/>
                    </a:prstGeom>
                    <a:noFill/>
                    <a:ln>
                      <a:noFill/>
                    </a:ln>
                  </pic:spPr>
                </pic:pic>
              </a:graphicData>
            </a:graphic>
          </wp:inline>
        </w:drawing>
      </w:r>
    </w:p>
    <w:p w:rsidR="00734762" w:rsidRPr="0023547E" w:rsidRDefault="00734762"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Угол между двумя бензольными ядрами составляет 159° для хлорпромазина и 141° для перфеназы. Наличие фенотиазинового ядра не является обязательным условием антипсихотического эффекта.</w:t>
      </w:r>
    </w:p>
    <w:p w:rsidR="00EB2CA7" w:rsidRPr="0023547E" w:rsidRDefault="00EB2CA7" w:rsidP="008C0C8E">
      <w:pPr>
        <w:spacing w:after="0" w:line="240" w:lineRule="auto"/>
        <w:jc w:val="center"/>
        <w:rPr>
          <w:sz w:val="24"/>
          <w:szCs w:val="24"/>
          <w:lang w:val="az-Latn-AZ"/>
        </w:rPr>
      </w:pPr>
      <w:r w:rsidRPr="0023547E">
        <w:rPr>
          <w:noProof/>
          <w:sz w:val="24"/>
          <w:szCs w:val="24"/>
          <w:lang w:eastAsia="ru-RU"/>
        </w:rPr>
        <w:drawing>
          <wp:inline distT="0" distB="0" distL="0" distR="0" wp14:anchorId="1DE53F83" wp14:editId="7EC24ADE">
            <wp:extent cx="3800475" cy="1009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00475" cy="1009650"/>
                    </a:xfrm>
                    <a:prstGeom prst="rect">
                      <a:avLst/>
                    </a:prstGeom>
                    <a:noFill/>
                    <a:ln>
                      <a:noFill/>
                    </a:ln>
                  </pic:spPr>
                </pic:pic>
              </a:graphicData>
            </a:graphic>
          </wp:inline>
        </w:drawing>
      </w:r>
    </w:p>
    <w:p w:rsidR="00077D61" w:rsidRPr="0023547E" w:rsidRDefault="00077D61"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ВЗАИМОДЕЙСТВИЕ ФЕНОТИАЗИН-ДОФАМИНОВЫХ РЕЦИПИТЕТОВ</w:t>
      </w:r>
    </w:p>
    <w:p w:rsidR="00EB2CA7" w:rsidRPr="0023547E" w:rsidRDefault="00EB2CA7" w:rsidP="008C0C8E">
      <w:pPr>
        <w:spacing w:after="0" w:line="240" w:lineRule="auto"/>
        <w:jc w:val="center"/>
        <w:rPr>
          <w:sz w:val="24"/>
          <w:szCs w:val="24"/>
          <w:lang w:val="az-Latn-AZ"/>
        </w:rPr>
      </w:pPr>
      <w:r w:rsidRPr="0023547E">
        <w:rPr>
          <w:noProof/>
          <w:sz w:val="24"/>
          <w:szCs w:val="24"/>
          <w:lang w:eastAsia="ru-RU"/>
        </w:rPr>
        <w:drawing>
          <wp:inline distT="0" distB="0" distL="0" distR="0" wp14:anchorId="7EBF3562" wp14:editId="086FF1DB">
            <wp:extent cx="4219575" cy="1600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19575" cy="1600200"/>
                    </a:xfrm>
                    <a:prstGeom prst="rect">
                      <a:avLst/>
                    </a:prstGeom>
                    <a:noFill/>
                    <a:ln>
                      <a:noFill/>
                    </a:ln>
                  </pic:spPr>
                </pic:pic>
              </a:graphicData>
            </a:graphic>
          </wp:inline>
        </w:drawing>
      </w:r>
    </w:p>
    <w:p w:rsidR="00077D61" w:rsidRPr="0023547E" w:rsidRDefault="00077D61" w:rsidP="00B47A1C">
      <w:pPr>
        <w:spacing w:after="0" w:line="240" w:lineRule="auto"/>
        <w:rPr>
          <w:sz w:val="24"/>
          <w:szCs w:val="24"/>
          <w:lang w:val="az-Latn-AZ"/>
        </w:rPr>
      </w:pPr>
      <w:r w:rsidRPr="0023547E">
        <w:rPr>
          <w:sz w:val="24"/>
          <w:szCs w:val="24"/>
          <w:lang w:val="az-Latn-AZ"/>
        </w:rPr>
        <w:t>Часть А Часть В (самая важная) Часть С</w:t>
      </w:r>
    </w:p>
    <w:p w:rsidR="00C2043F" w:rsidRPr="0023547E" w:rsidRDefault="00077D61"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Часть А:</w:t>
      </w:r>
    </w:p>
    <w:p w:rsidR="00077D61" w:rsidRPr="0023547E" w:rsidRDefault="00077D61"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при замене первого азота -СН3 эффект не снижается; При замене на -H эффект уменьшается</w:t>
      </w:r>
    </w:p>
    <w:p w:rsidR="00C2043F" w:rsidRPr="0023547E" w:rsidRDefault="00077D61"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Часть Б:</w:t>
      </w:r>
    </w:p>
    <w:p w:rsidR="00077D61" w:rsidRPr="0023547E" w:rsidRDefault="00C2043F"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При наличии 3 атомов углерода в промежуточной цепи регистрируется максимальный эффект</w:t>
      </w:r>
    </w:p>
    <w:p w:rsidR="00077D61" w:rsidRPr="0023547E" w:rsidRDefault="00077D61"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Если R = -H присутствует на 2-м атоме углерода, нейролептический эффект высок.</w:t>
      </w:r>
    </w:p>
    <w:p w:rsidR="00077D61" w:rsidRPr="0023547E" w:rsidRDefault="00C2043F"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При наличии R=-СН3 на 2-м атоме углерода нейролептический эффект снижается, а антигистаминный и противозудный - усиливаются.</w:t>
      </w:r>
    </w:p>
    <w:p w:rsidR="00077D61" w:rsidRPr="0023547E" w:rsidRDefault="00077D61"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Если R = фенильные, диметиловые группы, эффект снижается.</w:t>
      </w:r>
    </w:p>
    <w:p w:rsidR="00C2043F" w:rsidRPr="0023547E" w:rsidRDefault="00077D61"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Часть С:</w:t>
      </w:r>
    </w:p>
    <w:p w:rsidR="00077D61" w:rsidRPr="0023547E" w:rsidRDefault="00077D61"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Заменитель X не взаимодействует напрямую с рецептором,</w:t>
      </w:r>
    </w:p>
    <w:p w:rsidR="00077D61" w:rsidRPr="0023547E" w:rsidRDefault="00077D61"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X = -Cl, -COCH3, -CF3, -SO2N(CH3)2 и так далее. влияние усилится,</w:t>
      </w:r>
    </w:p>
    <w:p w:rsidR="00077D61" w:rsidRPr="0023547E" w:rsidRDefault="00077D61"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только изменение 2-го условия увеличивает эффект.</w:t>
      </w:r>
    </w:p>
    <w:p w:rsidR="00D311B2" w:rsidRPr="0023547E" w:rsidRDefault="00D311B2" w:rsidP="00B47A1C">
      <w:pPr>
        <w:pStyle w:val="Default"/>
        <w:rPr>
          <w:lang w:val="az-Latn-AZ"/>
        </w:rPr>
      </w:pPr>
    </w:p>
    <w:p w:rsidR="00D311B2" w:rsidRPr="0023547E" w:rsidRDefault="00D311B2" w:rsidP="00B47A1C">
      <w:pPr>
        <w:pStyle w:val="Default"/>
        <w:rPr>
          <w:color w:val="auto"/>
        </w:rPr>
      </w:pPr>
      <w:proofErr w:type="spellStart"/>
      <w:r w:rsidRPr="0023547E">
        <w:rPr>
          <w:color w:val="auto"/>
        </w:rPr>
        <w:t>Диалкиламинопропиловые</w:t>
      </w:r>
      <w:proofErr w:type="spellEnd"/>
      <w:r w:rsidRPr="0023547E">
        <w:rPr>
          <w:color w:val="auto"/>
        </w:rPr>
        <w:t xml:space="preserve"> носители</w:t>
      </w:r>
    </w:p>
    <w:p w:rsidR="00EB2CA7" w:rsidRPr="0023547E" w:rsidRDefault="00EB2CA7" w:rsidP="008C0C8E">
      <w:pPr>
        <w:spacing w:after="0" w:line="240" w:lineRule="auto"/>
        <w:jc w:val="center"/>
        <w:rPr>
          <w:noProof/>
          <w:sz w:val="24"/>
          <w:szCs w:val="24"/>
          <w:lang w:val="az-Latn-AZ" w:eastAsia="ru-RU"/>
        </w:rPr>
      </w:pPr>
      <w:r w:rsidRPr="0023547E">
        <w:rPr>
          <w:noProof/>
          <w:sz w:val="24"/>
          <w:szCs w:val="24"/>
          <w:lang w:eastAsia="ru-RU"/>
        </w:rPr>
        <w:lastRenderedPageBreak/>
        <w:drawing>
          <wp:inline distT="0" distB="0" distL="0" distR="0" wp14:anchorId="0A34C7A6" wp14:editId="25DBD6EA">
            <wp:extent cx="2771775" cy="1724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71775" cy="1724025"/>
                    </a:xfrm>
                    <a:prstGeom prst="rect">
                      <a:avLst/>
                    </a:prstGeom>
                    <a:noFill/>
                    <a:ln>
                      <a:noFill/>
                    </a:ln>
                  </pic:spPr>
                </pic:pic>
              </a:graphicData>
            </a:graphic>
          </wp:inline>
        </w:drawing>
      </w:r>
    </w:p>
    <w:p w:rsidR="00D311B2" w:rsidRPr="0023547E" w:rsidRDefault="00D311B2" w:rsidP="00B47A1C">
      <w:pPr>
        <w:pStyle w:val="Default"/>
      </w:pPr>
    </w:p>
    <w:p w:rsidR="00D311B2" w:rsidRPr="006B68C3" w:rsidRDefault="00D311B2" w:rsidP="00B47A1C">
      <w:pPr>
        <w:pStyle w:val="Default"/>
        <w:rPr>
          <w:b/>
        </w:rPr>
      </w:pPr>
      <w:r w:rsidRPr="006B68C3">
        <w:rPr>
          <w:b/>
          <w:color w:val="auto"/>
        </w:rPr>
        <w:t xml:space="preserve">Обладатели </w:t>
      </w:r>
      <w:proofErr w:type="spellStart"/>
      <w:r w:rsidRPr="006B68C3">
        <w:rPr>
          <w:b/>
          <w:color w:val="auto"/>
        </w:rPr>
        <w:t>диалкиламинопропильной</w:t>
      </w:r>
      <w:proofErr w:type="spellEnd"/>
      <w:r w:rsidRPr="006B68C3">
        <w:rPr>
          <w:b/>
          <w:color w:val="auto"/>
        </w:rPr>
        <w:t xml:space="preserve"> группы в боковой цепи</w:t>
      </w:r>
    </w:p>
    <w:p w:rsidR="00EB2CA7" w:rsidRPr="0023547E" w:rsidRDefault="00C2043F" w:rsidP="00B47A1C">
      <w:pPr>
        <w:spacing w:after="0" w:line="240" w:lineRule="auto"/>
        <w:rPr>
          <w:rFonts w:ascii="Times New Roman" w:hAnsi="Times New Roman" w:cs="Times New Roman"/>
          <w:sz w:val="24"/>
          <w:szCs w:val="24"/>
          <w:lang w:val="az-Latn-AZ"/>
        </w:rPr>
      </w:pPr>
      <w:r w:rsidRPr="0023547E">
        <w:rPr>
          <w:sz w:val="24"/>
          <w:szCs w:val="24"/>
          <w:lang w:val="az-Latn-AZ"/>
        </w:rPr>
        <w:t xml:space="preserve"> </w:t>
      </w:r>
      <w:r w:rsidR="00EB2CA7" w:rsidRPr="0023547E">
        <w:rPr>
          <w:noProof/>
          <w:sz w:val="24"/>
          <w:szCs w:val="24"/>
          <w:lang w:eastAsia="ru-RU"/>
        </w:rPr>
        <w:drawing>
          <wp:inline distT="0" distB="0" distL="0" distR="0" wp14:anchorId="32BAAC5B" wp14:editId="3E72E03F">
            <wp:extent cx="2238375" cy="457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38375" cy="457200"/>
                    </a:xfrm>
                    <a:prstGeom prst="rect">
                      <a:avLst/>
                    </a:prstGeom>
                    <a:noFill/>
                    <a:ln>
                      <a:noFill/>
                    </a:ln>
                  </pic:spPr>
                </pic:pic>
              </a:graphicData>
            </a:graphic>
          </wp:inline>
        </w:drawing>
      </w:r>
      <w:r w:rsidRPr="006B68C3">
        <w:rPr>
          <w:rFonts w:ascii="Times New Roman" w:hAnsi="Times New Roman" w:cs="Times New Roman"/>
          <w:b/>
          <w:sz w:val="24"/>
          <w:szCs w:val="24"/>
        </w:rPr>
        <w:t>Промазин</w:t>
      </w:r>
      <w:r w:rsidRPr="006B68C3">
        <w:rPr>
          <w:rFonts w:ascii="Times New Roman" w:hAnsi="Times New Roman" w:cs="Times New Roman"/>
          <w:sz w:val="24"/>
          <w:szCs w:val="24"/>
        </w:rPr>
        <w:t>10-(3-диметиламинопропил</w:t>
      </w:r>
      <w:proofErr w:type="gramStart"/>
      <w:r w:rsidRPr="006B68C3">
        <w:rPr>
          <w:rFonts w:ascii="Times New Roman" w:hAnsi="Times New Roman" w:cs="Times New Roman"/>
          <w:sz w:val="24"/>
          <w:szCs w:val="24"/>
        </w:rPr>
        <w:t>)</w:t>
      </w:r>
      <w:proofErr w:type="spellStart"/>
      <w:r w:rsidRPr="006B68C3">
        <w:rPr>
          <w:rFonts w:ascii="Times New Roman" w:hAnsi="Times New Roman" w:cs="Times New Roman"/>
          <w:sz w:val="24"/>
          <w:szCs w:val="24"/>
        </w:rPr>
        <w:t>ф</w:t>
      </w:r>
      <w:proofErr w:type="gramEnd"/>
      <w:r w:rsidRPr="006B68C3">
        <w:rPr>
          <w:rFonts w:ascii="Times New Roman" w:hAnsi="Times New Roman" w:cs="Times New Roman"/>
          <w:sz w:val="24"/>
          <w:szCs w:val="24"/>
        </w:rPr>
        <w:t>енотиазин</w:t>
      </w:r>
      <w:proofErr w:type="spellEnd"/>
      <w:r w:rsidR="00EB2CA7" w:rsidRPr="0023547E">
        <w:rPr>
          <w:rFonts w:ascii="Times New Roman" w:hAnsi="Times New Roman" w:cs="Times New Roman"/>
          <w:noProof/>
          <w:sz w:val="24"/>
          <w:szCs w:val="24"/>
          <w:lang w:eastAsia="ru-RU"/>
        </w:rPr>
        <w:drawing>
          <wp:inline distT="0" distB="0" distL="0" distR="0" wp14:anchorId="5811ABC6" wp14:editId="38F7B16F">
            <wp:extent cx="2352675" cy="581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52675" cy="581025"/>
                    </a:xfrm>
                    <a:prstGeom prst="rect">
                      <a:avLst/>
                    </a:prstGeom>
                    <a:noFill/>
                    <a:ln>
                      <a:noFill/>
                    </a:ln>
                  </pic:spPr>
                </pic:pic>
              </a:graphicData>
            </a:graphic>
          </wp:inline>
        </w:drawing>
      </w:r>
    </w:p>
    <w:p w:rsidR="00C2043F" w:rsidRPr="006B68C3" w:rsidRDefault="00C2043F" w:rsidP="00B47A1C">
      <w:pPr>
        <w:pStyle w:val="Default"/>
      </w:pPr>
    </w:p>
    <w:p w:rsidR="00C2043F" w:rsidRPr="006B68C3" w:rsidRDefault="00C2043F" w:rsidP="008C0C8E">
      <w:pPr>
        <w:pStyle w:val="Default"/>
        <w:jc w:val="center"/>
        <w:rPr>
          <w:color w:val="auto"/>
        </w:rPr>
      </w:pPr>
      <w:r w:rsidRPr="006B68C3">
        <w:rPr>
          <w:b/>
          <w:color w:val="auto"/>
        </w:rPr>
        <w:t>Асепромазин</w:t>
      </w:r>
      <w:r w:rsidRPr="006B68C3">
        <w:rPr>
          <w:color w:val="auto"/>
        </w:rPr>
        <w:t>10-(3-Диметиламинопропил</w:t>
      </w:r>
      <w:proofErr w:type="gramStart"/>
      <w:r w:rsidRPr="006B68C3">
        <w:rPr>
          <w:color w:val="auto"/>
        </w:rPr>
        <w:t>)ф</w:t>
      </w:r>
      <w:proofErr w:type="gramEnd"/>
      <w:r w:rsidRPr="006B68C3">
        <w:rPr>
          <w:color w:val="auto"/>
        </w:rPr>
        <w:t>енотиазин-2-илметилкетон</w:t>
      </w:r>
      <w:r w:rsidRPr="0023547E">
        <w:rPr>
          <w:noProof/>
          <w:lang w:eastAsia="ru-RU"/>
        </w:rPr>
        <w:drawing>
          <wp:inline distT="0" distB="0" distL="0" distR="0" wp14:anchorId="115EB563" wp14:editId="79614412">
            <wp:extent cx="2162175" cy="733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175" cy="733425"/>
                    </a:xfrm>
                    <a:prstGeom prst="rect">
                      <a:avLst/>
                    </a:prstGeom>
                    <a:noFill/>
                    <a:ln>
                      <a:noFill/>
                    </a:ln>
                  </pic:spPr>
                </pic:pic>
              </a:graphicData>
            </a:graphic>
          </wp:inline>
        </w:drawing>
      </w:r>
    </w:p>
    <w:p w:rsidR="00EB2CA7" w:rsidRPr="0023547E" w:rsidRDefault="00C2043F" w:rsidP="00B47A1C">
      <w:pPr>
        <w:pStyle w:val="Default"/>
        <w:rPr>
          <w:lang w:val="az-Latn-AZ"/>
        </w:rPr>
      </w:pPr>
      <w:r w:rsidRPr="006B68C3">
        <w:rPr>
          <w:color w:val="auto"/>
        </w:rPr>
        <w:t xml:space="preserve"> </w:t>
      </w:r>
      <w:r w:rsidRPr="006B68C3">
        <w:rPr>
          <w:noProof/>
          <w:lang w:eastAsia="ru-RU"/>
        </w:rPr>
        <w:t xml:space="preserve"> </w:t>
      </w:r>
    </w:p>
    <w:p w:rsidR="00C2043F" w:rsidRPr="006B68C3" w:rsidRDefault="00C2043F" w:rsidP="00B47A1C">
      <w:pPr>
        <w:pStyle w:val="Default"/>
      </w:pPr>
    </w:p>
    <w:p w:rsidR="00C2043F" w:rsidRPr="006B68C3" w:rsidRDefault="00C2043F" w:rsidP="008C0C8E">
      <w:pPr>
        <w:pStyle w:val="Default"/>
        <w:jc w:val="center"/>
        <w:rPr>
          <w:color w:val="auto"/>
        </w:rPr>
      </w:pPr>
      <w:r w:rsidRPr="006B68C3">
        <w:rPr>
          <w:b/>
          <w:color w:val="auto"/>
        </w:rPr>
        <w:t>Хлорпромазин</w:t>
      </w:r>
      <w:r w:rsidRPr="006B68C3">
        <w:rPr>
          <w:color w:val="auto"/>
        </w:rPr>
        <w:t>2-Хлор-10-(3-диметиламинопропил</w:t>
      </w:r>
      <w:proofErr w:type="gramStart"/>
      <w:r w:rsidRPr="006B68C3">
        <w:rPr>
          <w:color w:val="auto"/>
        </w:rPr>
        <w:t>)</w:t>
      </w:r>
      <w:proofErr w:type="spellStart"/>
      <w:r w:rsidRPr="006B68C3">
        <w:rPr>
          <w:color w:val="auto"/>
        </w:rPr>
        <w:t>ф</w:t>
      </w:r>
      <w:proofErr w:type="gramEnd"/>
      <w:r w:rsidRPr="006B68C3">
        <w:rPr>
          <w:color w:val="auto"/>
        </w:rPr>
        <w:t>енотиазин</w:t>
      </w:r>
      <w:proofErr w:type="spellEnd"/>
      <w:r w:rsidRPr="0023547E">
        <w:rPr>
          <w:noProof/>
          <w:lang w:eastAsia="ru-RU"/>
        </w:rPr>
        <w:drawing>
          <wp:inline distT="0" distB="0" distL="0" distR="0" wp14:anchorId="237D4DB8" wp14:editId="191B43F8">
            <wp:extent cx="1857375" cy="504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57375" cy="504825"/>
                    </a:xfrm>
                    <a:prstGeom prst="rect">
                      <a:avLst/>
                    </a:prstGeom>
                    <a:noFill/>
                    <a:ln>
                      <a:noFill/>
                    </a:ln>
                  </pic:spPr>
                </pic:pic>
              </a:graphicData>
            </a:graphic>
          </wp:inline>
        </w:drawing>
      </w:r>
    </w:p>
    <w:p w:rsidR="00EB2CA7" w:rsidRPr="0023547E" w:rsidRDefault="00EB2CA7" w:rsidP="00B47A1C">
      <w:pPr>
        <w:pStyle w:val="Default"/>
        <w:rPr>
          <w:lang w:val="az-Latn-AZ"/>
        </w:rPr>
      </w:pPr>
    </w:p>
    <w:p w:rsidR="00D311B2" w:rsidRPr="0023547E" w:rsidRDefault="00D311B2" w:rsidP="00B47A1C">
      <w:pPr>
        <w:pStyle w:val="Default"/>
        <w:rPr>
          <w:b/>
          <w:lang w:val="az-Latn-AZ"/>
        </w:rPr>
      </w:pPr>
      <w:r w:rsidRPr="0023547E">
        <w:rPr>
          <w:b/>
          <w:color w:val="auto"/>
          <w:lang w:val="az-Latn-AZ"/>
        </w:rPr>
        <w:t>Обладатели пиперидилэтильной или пиперидилпропильной группы в боковой цепи</w:t>
      </w:r>
    </w:p>
    <w:p w:rsidR="00EB2CA7" w:rsidRPr="0023547E" w:rsidRDefault="00EB2CA7" w:rsidP="00B47A1C">
      <w:pPr>
        <w:spacing w:after="0" w:line="240" w:lineRule="auto"/>
        <w:rPr>
          <w:sz w:val="24"/>
          <w:szCs w:val="24"/>
          <w:lang w:val="az-Latn-AZ"/>
        </w:rPr>
      </w:pPr>
    </w:p>
    <w:p w:rsidR="00EB2CA7" w:rsidRPr="0023547E" w:rsidRDefault="00EB2CA7" w:rsidP="008C0C8E">
      <w:pPr>
        <w:spacing w:after="0" w:line="240" w:lineRule="auto"/>
        <w:jc w:val="center"/>
        <w:rPr>
          <w:sz w:val="24"/>
          <w:szCs w:val="24"/>
          <w:lang w:val="az-Latn-AZ"/>
        </w:rPr>
      </w:pPr>
      <w:r w:rsidRPr="0023547E">
        <w:rPr>
          <w:noProof/>
          <w:sz w:val="24"/>
          <w:szCs w:val="24"/>
          <w:lang w:eastAsia="ru-RU"/>
        </w:rPr>
        <w:drawing>
          <wp:inline distT="0" distB="0" distL="0" distR="0" wp14:anchorId="25B9394D" wp14:editId="4DD812AB">
            <wp:extent cx="1666875" cy="361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6875" cy="361950"/>
                    </a:xfrm>
                    <a:prstGeom prst="rect">
                      <a:avLst/>
                    </a:prstGeom>
                    <a:noFill/>
                    <a:ln>
                      <a:noFill/>
                    </a:ln>
                  </pic:spPr>
                </pic:pic>
              </a:graphicData>
            </a:graphic>
          </wp:inline>
        </w:drawing>
      </w:r>
    </w:p>
    <w:p w:rsidR="00D311B2" w:rsidRPr="0023547E" w:rsidRDefault="00D311B2" w:rsidP="00B47A1C">
      <w:pPr>
        <w:pStyle w:val="Default"/>
      </w:pPr>
    </w:p>
    <w:p w:rsidR="00D311B2" w:rsidRPr="006B68C3" w:rsidRDefault="00D311B2" w:rsidP="008C0C8E">
      <w:pPr>
        <w:pStyle w:val="Default"/>
        <w:jc w:val="center"/>
        <w:rPr>
          <w:color w:val="auto"/>
        </w:rPr>
      </w:pPr>
      <w:r w:rsidRPr="006B68C3">
        <w:rPr>
          <w:b/>
          <w:color w:val="auto"/>
        </w:rPr>
        <w:t>Тиоридазин</w:t>
      </w:r>
      <w:r w:rsidRPr="006B68C3">
        <w:rPr>
          <w:color w:val="auto"/>
        </w:rPr>
        <w:t>2-Метилмеркапто-10-[2-</w:t>
      </w:r>
      <w:r w:rsidRPr="0023547E">
        <w:rPr>
          <w:color w:val="auto"/>
          <w:lang w:val="en-US"/>
        </w:rPr>
        <w:t>N</w:t>
      </w:r>
      <w:r w:rsidRPr="006B68C3">
        <w:rPr>
          <w:color w:val="auto"/>
        </w:rPr>
        <w:t>-метил-2-пиперидил</w:t>
      </w:r>
      <w:proofErr w:type="gramStart"/>
      <w:r w:rsidRPr="006B68C3">
        <w:rPr>
          <w:color w:val="auto"/>
        </w:rPr>
        <w:t>)э</w:t>
      </w:r>
      <w:proofErr w:type="gramEnd"/>
      <w:r w:rsidRPr="006B68C3">
        <w:rPr>
          <w:color w:val="auto"/>
        </w:rPr>
        <w:t>тил]</w:t>
      </w:r>
      <w:proofErr w:type="spellStart"/>
      <w:r w:rsidRPr="006B68C3">
        <w:rPr>
          <w:color w:val="auto"/>
        </w:rPr>
        <w:t>фенотиазин</w:t>
      </w:r>
      <w:proofErr w:type="spellEnd"/>
      <w:r w:rsidRPr="0023547E">
        <w:rPr>
          <w:noProof/>
          <w:lang w:eastAsia="ru-RU"/>
        </w:rPr>
        <w:drawing>
          <wp:inline distT="0" distB="0" distL="0" distR="0" wp14:anchorId="723EF4C5" wp14:editId="74412785">
            <wp:extent cx="1649226" cy="55245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49226" cy="552450"/>
                    </a:xfrm>
                    <a:prstGeom prst="rect">
                      <a:avLst/>
                    </a:prstGeom>
                    <a:noFill/>
                    <a:ln>
                      <a:noFill/>
                    </a:ln>
                  </pic:spPr>
                </pic:pic>
              </a:graphicData>
            </a:graphic>
          </wp:inline>
        </w:drawing>
      </w:r>
    </w:p>
    <w:p w:rsidR="00EB2CA7" w:rsidRPr="0023547E" w:rsidRDefault="00EB2CA7" w:rsidP="00B47A1C">
      <w:pPr>
        <w:spacing w:after="0" w:line="240" w:lineRule="auto"/>
        <w:rPr>
          <w:rFonts w:ascii="Times New Roman" w:hAnsi="Times New Roman" w:cs="Times New Roman"/>
          <w:sz w:val="24"/>
          <w:szCs w:val="24"/>
          <w:lang w:val="az-Latn-AZ"/>
        </w:rPr>
      </w:pPr>
    </w:p>
    <w:p w:rsidR="00D311B2" w:rsidRPr="006B68C3" w:rsidRDefault="00D311B2" w:rsidP="00B47A1C">
      <w:pPr>
        <w:pStyle w:val="Default"/>
      </w:pPr>
    </w:p>
    <w:p w:rsidR="00D311B2" w:rsidRPr="000725E1" w:rsidRDefault="00D311B2" w:rsidP="00B47A1C">
      <w:pPr>
        <w:pStyle w:val="Default"/>
      </w:pPr>
      <w:r w:rsidRPr="000725E1">
        <w:rPr>
          <w:b/>
          <w:color w:val="auto"/>
        </w:rPr>
        <w:t>Мезоридазин</w:t>
      </w:r>
      <w:r w:rsidRPr="000725E1">
        <w:rPr>
          <w:color w:val="auto"/>
        </w:rPr>
        <w:t>2-Метилсульфинил-10-[2-</w:t>
      </w:r>
      <w:r w:rsidRPr="0023547E">
        <w:rPr>
          <w:color w:val="auto"/>
          <w:lang w:val="en-US"/>
        </w:rPr>
        <w:t>N</w:t>
      </w:r>
      <w:r w:rsidRPr="000725E1">
        <w:rPr>
          <w:color w:val="auto"/>
        </w:rPr>
        <w:t>-метил-2-пиперидил</w:t>
      </w:r>
      <w:proofErr w:type="gramStart"/>
      <w:r w:rsidRPr="000725E1">
        <w:rPr>
          <w:color w:val="auto"/>
        </w:rPr>
        <w:t>)э</w:t>
      </w:r>
      <w:proofErr w:type="gramEnd"/>
      <w:r w:rsidRPr="000725E1">
        <w:rPr>
          <w:color w:val="auto"/>
        </w:rPr>
        <w:t>тил]</w:t>
      </w:r>
      <w:proofErr w:type="spellStart"/>
      <w:r w:rsidRPr="000725E1">
        <w:rPr>
          <w:color w:val="auto"/>
        </w:rPr>
        <w:t>фенотиазин</w:t>
      </w:r>
      <w:proofErr w:type="spellEnd"/>
    </w:p>
    <w:p w:rsidR="00D311B2" w:rsidRPr="0023547E" w:rsidRDefault="00D311B2" w:rsidP="00B47A1C">
      <w:pPr>
        <w:pStyle w:val="Default"/>
        <w:rPr>
          <w:color w:val="auto"/>
        </w:rPr>
      </w:pPr>
      <w:proofErr w:type="spellStart"/>
      <w:r w:rsidRPr="0023547E">
        <w:rPr>
          <w:color w:val="auto"/>
        </w:rPr>
        <w:t>бензолсульфонат</w:t>
      </w:r>
      <w:proofErr w:type="spellEnd"/>
    </w:p>
    <w:p w:rsidR="00D311B2" w:rsidRPr="0023547E" w:rsidRDefault="00D311B2" w:rsidP="00B47A1C">
      <w:pPr>
        <w:pStyle w:val="Default"/>
        <w:rPr>
          <w:color w:val="auto"/>
          <w:lang w:val="en-US"/>
        </w:rPr>
      </w:pPr>
    </w:p>
    <w:p w:rsidR="00EB2CA7" w:rsidRPr="0023547E" w:rsidRDefault="00EB2CA7" w:rsidP="008C0C8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noProof/>
          <w:sz w:val="24"/>
          <w:szCs w:val="24"/>
          <w:lang w:eastAsia="ru-RU"/>
        </w:rPr>
        <w:drawing>
          <wp:inline distT="0" distB="0" distL="0" distR="0" wp14:anchorId="02960032" wp14:editId="4F9240C6">
            <wp:extent cx="2379098" cy="5524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5460" cy="558571"/>
                    </a:xfrm>
                    <a:prstGeom prst="rect">
                      <a:avLst/>
                    </a:prstGeom>
                    <a:noFill/>
                    <a:ln>
                      <a:noFill/>
                    </a:ln>
                  </pic:spPr>
                </pic:pic>
              </a:graphicData>
            </a:graphic>
          </wp:inline>
        </w:drawing>
      </w:r>
    </w:p>
    <w:p w:rsidR="00D311B2" w:rsidRPr="0023547E" w:rsidRDefault="00D311B2" w:rsidP="00B47A1C">
      <w:pPr>
        <w:pStyle w:val="Default"/>
      </w:pPr>
    </w:p>
    <w:p w:rsidR="00D311B2" w:rsidRPr="000725E1" w:rsidRDefault="00D311B2" w:rsidP="00B47A1C">
      <w:pPr>
        <w:pStyle w:val="Default"/>
        <w:rPr>
          <w:color w:val="auto"/>
        </w:rPr>
      </w:pPr>
      <w:r w:rsidRPr="000725E1">
        <w:rPr>
          <w:b/>
          <w:color w:val="auto"/>
        </w:rPr>
        <w:t>Пиперацетазин</w:t>
      </w:r>
      <w:r w:rsidRPr="000725E1">
        <w:rPr>
          <w:color w:val="auto"/>
        </w:rPr>
        <w:t>2-Ацетил-10-[3-[4-(2-гидроксиэтил</w:t>
      </w:r>
      <w:proofErr w:type="gramStart"/>
      <w:r w:rsidRPr="000725E1">
        <w:rPr>
          <w:color w:val="auto"/>
        </w:rPr>
        <w:t>)п</w:t>
      </w:r>
      <w:proofErr w:type="gramEnd"/>
      <w:r w:rsidRPr="000725E1">
        <w:rPr>
          <w:color w:val="auto"/>
        </w:rPr>
        <w:t>иперидил]пропил]фенотиазин</w:t>
      </w:r>
    </w:p>
    <w:p w:rsidR="00EB2CA7" w:rsidRPr="0023547E" w:rsidRDefault="00EB2CA7" w:rsidP="008C0C8E">
      <w:pPr>
        <w:spacing w:after="0" w:line="240" w:lineRule="auto"/>
        <w:jc w:val="center"/>
        <w:rPr>
          <w:sz w:val="24"/>
          <w:szCs w:val="24"/>
          <w:lang w:val="az-Latn-AZ"/>
        </w:rPr>
      </w:pPr>
      <w:r w:rsidRPr="0023547E">
        <w:rPr>
          <w:noProof/>
          <w:sz w:val="24"/>
          <w:szCs w:val="24"/>
          <w:lang w:eastAsia="ru-RU"/>
        </w:rPr>
        <w:lastRenderedPageBreak/>
        <w:drawing>
          <wp:inline distT="0" distB="0" distL="0" distR="0" wp14:anchorId="38CBD821" wp14:editId="7F2F3F8E">
            <wp:extent cx="2657475" cy="514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57475" cy="514350"/>
                    </a:xfrm>
                    <a:prstGeom prst="rect">
                      <a:avLst/>
                    </a:prstGeom>
                    <a:noFill/>
                    <a:ln>
                      <a:noFill/>
                    </a:ln>
                  </pic:spPr>
                </pic:pic>
              </a:graphicData>
            </a:graphic>
          </wp:inline>
        </w:drawing>
      </w:r>
    </w:p>
    <w:p w:rsidR="00D311B2" w:rsidRPr="0023547E" w:rsidRDefault="00D311B2" w:rsidP="00B47A1C">
      <w:pPr>
        <w:pStyle w:val="Default"/>
      </w:pPr>
    </w:p>
    <w:p w:rsidR="00D311B2" w:rsidRPr="0023547E" w:rsidRDefault="00D311B2" w:rsidP="00B47A1C">
      <w:pPr>
        <w:pStyle w:val="Default"/>
        <w:rPr>
          <w:color w:val="auto"/>
          <w:lang w:val="en-US"/>
        </w:rPr>
      </w:pPr>
      <w:r w:rsidRPr="0023547E">
        <w:rPr>
          <w:b/>
          <w:color w:val="auto"/>
          <w:lang w:val="en-US"/>
        </w:rPr>
        <w:t>Трифлуперазин</w:t>
      </w:r>
      <w:r w:rsidRPr="0023547E">
        <w:rPr>
          <w:color w:val="auto"/>
          <w:lang w:val="en-US"/>
        </w:rPr>
        <w:t>2-трифторметил-10-[3-(4-метилпиперазинил</w:t>
      </w:r>
      <w:proofErr w:type="gramStart"/>
      <w:r w:rsidRPr="0023547E">
        <w:rPr>
          <w:color w:val="auto"/>
          <w:lang w:val="en-US"/>
        </w:rPr>
        <w:t>)пропил</w:t>
      </w:r>
      <w:proofErr w:type="gramEnd"/>
      <w:r w:rsidRPr="0023547E">
        <w:rPr>
          <w:color w:val="auto"/>
          <w:lang w:val="en-US"/>
        </w:rPr>
        <w:t>]фенотиазин</w:t>
      </w:r>
    </w:p>
    <w:p w:rsidR="00EB2CA7" w:rsidRPr="0023547E" w:rsidRDefault="00EB2CA7" w:rsidP="008C0C8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noProof/>
          <w:sz w:val="24"/>
          <w:szCs w:val="24"/>
          <w:lang w:eastAsia="ru-RU"/>
        </w:rPr>
        <w:drawing>
          <wp:inline distT="0" distB="0" distL="0" distR="0" wp14:anchorId="14CD381A" wp14:editId="1FEDF124">
            <wp:extent cx="2390775" cy="457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90775" cy="457200"/>
                    </a:xfrm>
                    <a:prstGeom prst="rect">
                      <a:avLst/>
                    </a:prstGeom>
                    <a:noFill/>
                    <a:ln>
                      <a:noFill/>
                    </a:ln>
                  </pic:spPr>
                </pic:pic>
              </a:graphicData>
            </a:graphic>
          </wp:inline>
        </w:drawing>
      </w:r>
    </w:p>
    <w:p w:rsidR="00D311B2" w:rsidRPr="0023547E" w:rsidRDefault="00D311B2" w:rsidP="00B47A1C">
      <w:pPr>
        <w:pStyle w:val="Default"/>
        <w:rPr>
          <w:lang w:val="en-US"/>
        </w:rPr>
      </w:pPr>
    </w:p>
    <w:p w:rsidR="00D311B2" w:rsidRPr="0023547E" w:rsidRDefault="00D311B2" w:rsidP="00B47A1C">
      <w:pPr>
        <w:pStyle w:val="Default"/>
        <w:rPr>
          <w:color w:val="auto"/>
          <w:lang w:val="en-US"/>
        </w:rPr>
      </w:pPr>
      <w:proofErr w:type="spellStart"/>
      <w:r w:rsidRPr="0023547E">
        <w:rPr>
          <w:b/>
          <w:color w:val="auto"/>
          <w:lang w:val="en-US"/>
        </w:rPr>
        <w:t>Титилперазин</w:t>
      </w:r>
      <w:proofErr w:type="spellEnd"/>
      <w:r w:rsidRPr="0023547E">
        <w:rPr>
          <w:color w:val="auto"/>
          <w:lang w:val="az-Latn-AZ"/>
        </w:rPr>
        <w:t>2-Этилмеркапто-10-[3-(4-метилпиперазинил</w:t>
      </w:r>
      <w:proofErr w:type="gramStart"/>
      <w:r w:rsidRPr="0023547E">
        <w:rPr>
          <w:color w:val="auto"/>
          <w:lang w:val="az-Latn-AZ"/>
        </w:rPr>
        <w:t>)пропил</w:t>
      </w:r>
      <w:proofErr w:type="gramEnd"/>
      <w:r w:rsidRPr="0023547E">
        <w:rPr>
          <w:color w:val="auto"/>
          <w:lang w:val="az-Latn-AZ"/>
        </w:rPr>
        <w:t>]фенотиазин</w:t>
      </w:r>
    </w:p>
    <w:p w:rsidR="00EB2CA7" w:rsidRPr="0023547E" w:rsidRDefault="00EB2CA7" w:rsidP="008C0C8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noProof/>
          <w:sz w:val="24"/>
          <w:szCs w:val="24"/>
          <w:lang w:eastAsia="ru-RU"/>
        </w:rPr>
        <w:drawing>
          <wp:inline distT="0" distB="0" distL="0" distR="0" wp14:anchorId="43D38407" wp14:editId="247CE895">
            <wp:extent cx="2238375" cy="542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38375" cy="542925"/>
                    </a:xfrm>
                    <a:prstGeom prst="rect">
                      <a:avLst/>
                    </a:prstGeom>
                    <a:noFill/>
                    <a:ln>
                      <a:noFill/>
                    </a:ln>
                  </pic:spPr>
                </pic:pic>
              </a:graphicData>
            </a:graphic>
          </wp:inline>
        </w:drawing>
      </w:r>
    </w:p>
    <w:p w:rsidR="00D311B2" w:rsidRPr="0023547E" w:rsidRDefault="00D311B2" w:rsidP="00B47A1C">
      <w:pPr>
        <w:pStyle w:val="Default"/>
        <w:rPr>
          <w:lang w:val="en-US"/>
        </w:rPr>
      </w:pPr>
    </w:p>
    <w:p w:rsidR="00D311B2" w:rsidRPr="000725E1" w:rsidRDefault="00D311B2" w:rsidP="00B47A1C">
      <w:pPr>
        <w:pStyle w:val="Default"/>
        <w:rPr>
          <w:color w:val="auto"/>
        </w:rPr>
      </w:pPr>
      <w:r w:rsidRPr="000725E1">
        <w:rPr>
          <w:b/>
          <w:color w:val="auto"/>
        </w:rPr>
        <w:t>перфеназин</w:t>
      </w:r>
      <w:r w:rsidRPr="000725E1">
        <w:rPr>
          <w:color w:val="auto"/>
        </w:rPr>
        <w:t>2-Хлор-10-[3-[4-(2-гидроксиэтил</w:t>
      </w:r>
      <w:proofErr w:type="gramStart"/>
      <w:r w:rsidRPr="000725E1">
        <w:rPr>
          <w:color w:val="auto"/>
        </w:rPr>
        <w:t>)п</w:t>
      </w:r>
      <w:proofErr w:type="gramEnd"/>
      <w:r w:rsidRPr="000725E1">
        <w:rPr>
          <w:color w:val="auto"/>
        </w:rPr>
        <w:t>иперазинил]пропил]фенотиазин</w:t>
      </w:r>
    </w:p>
    <w:p w:rsidR="00EB2CA7" w:rsidRPr="0023547E" w:rsidRDefault="00EB2CA7" w:rsidP="008C0C8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noProof/>
          <w:sz w:val="24"/>
          <w:szCs w:val="24"/>
          <w:lang w:eastAsia="ru-RU"/>
        </w:rPr>
        <w:drawing>
          <wp:inline distT="0" distB="0" distL="0" distR="0" wp14:anchorId="4F92AE74" wp14:editId="493B6DEF">
            <wp:extent cx="2695575" cy="4762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95575" cy="476250"/>
                    </a:xfrm>
                    <a:prstGeom prst="rect">
                      <a:avLst/>
                    </a:prstGeom>
                    <a:noFill/>
                    <a:ln>
                      <a:noFill/>
                    </a:ln>
                  </pic:spPr>
                </pic:pic>
              </a:graphicData>
            </a:graphic>
          </wp:inline>
        </w:drawing>
      </w:r>
    </w:p>
    <w:p w:rsidR="00D311B2" w:rsidRPr="0023547E" w:rsidRDefault="00D311B2" w:rsidP="00B47A1C">
      <w:pPr>
        <w:pStyle w:val="Default"/>
      </w:pPr>
    </w:p>
    <w:p w:rsidR="00D311B2" w:rsidRPr="000725E1" w:rsidRDefault="00D311B2" w:rsidP="00B47A1C">
      <w:pPr>
        <w:pStyle w:val="Default"/>
        <w:rPr>
          <w:color w:val="auto"/>
        </w:rPr>
      </w:pPr>
      <w:r w:rsidRPr="000725E1">
        <w:rPr>
          <w:b/>
          <w:color w:val="auto"/>
        </w:rPr>
        <w:t>Флуфеназин</w:t>
      </w:r>
      <w:r w:rsidRPr="000725E1">
        <w:rPr>
          <w:color w:val="auto"/>
        </w:rPr>
        <w:t>2-трифторметил-10-[3-[4-(2-гидроксиэтил</w:t>
      </w:r>
      <w:proofErr w:type="gramStart"/>
      <w:r w:rsidRPr="000725E1">
        <w:rPr>
          <w:color w:val="auto"/>
        </w:rPr>
        <w:t>)п</w:t>
      </w:r>
      <w:proofErr w:type="gramEnd"/>
      <w:r w:rsidRPr="000725E1">
        <w:rPr>
          <w:color w:val="auto"/>
        </w:rPr>
        <w:t>иперазинил]пропил]фенотиазин</w:t>
      </w:r>
    </w:p>
    <w:p w:rsidR="00EB2CA7" w:rsidRPr="0023547E" w:rsidRDefault="00EB2CA7" w:rsidP="008C0C8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noProof/>
          <w:sz w:val="24"/>
          <w:szCs w:val="24"/>
          <w:lang w:eastAsia="ru-RU"/>
        </w:rPr>
        <w:drawing>
          <wp:inline distT="0" distB="0" distL="0" distR="0" wp14:anchorId="392AA28E" wp14:editId="33AAEBB1">
            <wp:extent cx="2543175" cy="4953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43175" cy="495300"/>
                    </a:xfrm>
                    <a:prstGeom prst="rect">
                      <a:avLst/>
                    </a:prstGeom>
                    <a:noFill/>
                    <a:ln>
                      <a:noFill/>
                    </a:ln>
                  </pic:spPr>
                </pic:pic>
              </a:graphicData>
            </a:graphic>
          </wp:inline>
        </w:drawing>
      </w:r>
    </w:p>
    <w:p w:rsidR="00D311B2" w:rsidRPr="0023547E" w:rsidRDefault="00D311B2" w:rsidP="00B47A1C">
      <w:pPr>
        <w:pStyle w:val="Default"/>
      </w:pPr>
    </w:p>
    <w:p w:rsidR="00D311B2" w:rsidRPr="0023547E" w:rsidRDefault="00D311B2" w:rsidP="00B47A1C">
      <w:pPr>
        <w:pStyle w:val="Default"/>
        <w:rPr>
          <w:color w:val="auto"/>
          <w:lang w:val="en-US"/>
        </w:rPr>
      </w:pPr>
      <w:proofErr w:type="spellStart"/>
      <w:r w:rsidRPr="0023547E">
        <w:rPr>
          <w:b/>
          <w:color w:val="auto"/>
          <w:lang w:val="en-US"/>
        </w:rPr>
        <w:t>Прохлорфеназин</w:t>
      </w:r>
      <w:proofErr w:type="spellEnd"/>
      <w:r w:rsidRPr="0023547E">
        <w:rPr>
          <w:color w:val="auto"/>
          <w:lang w:val="az-Latn-AZ"/>
        </w:rPr>
        <w:t>2-Хлор-10-[3-(4-метилпиперазинил</w:t>
      </w:r>
      <w:proofErr w:type="gramStart"/>
      <w:r w:rsidRPr="0023547E">
        <w:rPr>
          <w:color w:val="auto"/>
          <w:lang w:val="az-Latn-AZ"/>
        </w:rPr>
        <w:t>)пропил</w:t>
      </w:r>
      <w:proofErr w:type="gramEnd"/>
      <w:r w:rsidRPr="0023547E">
        <w:rPr>
          <w:color w:val="auto"/>
          <w:lang w:val="az-Latn-AZ"/>
        </w:rPr>
        <w:t>]фенотиазин</w:t>
      </w:r>
    </w:p>
    <w:p w:rsidR="00EB2CA7" w:rsidRPr="0023547E" w:rsidRDefault="00EB2CA7" w:rsidP="008C0C8E">
      <w:pPr>
        <w:spacing w:after="0" w:line="240" w:lineRule="auto"/>
        <w:jc w:val="center"/>
        <w:rPr>
          <w:noProof/>
          <w:sz w:val="24"/>
          <w:szCs w:val="24"/>
          <w:lang w:val="en-US" w:eastAsia="ru-RU"/>
        </w:rPr>
      </w:pPr>
      <w:r w:rsidRPr="0023547E">
        <w:rPr>
          <w:noProof/>
          <w:sz w:val="24"/>
          <w:szCs w:val="24"/>
          <w:lang w:eastAsia="ru-RU"/>
        </w:rPr>
        <w:drawing>
          <wp:inline distT="0" distB="0" distL="0" distR="0" wp14:anchorId="0F2E8227" wp14:editId="0643C233">
            <wp:extent cx="2200275" cy="523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00275" cy="523875"/>
                    </a:xfrm>
                    <a:prstGeom prst="rect">
                      <a:avLst/>
                    </a:prstGeom>
                    <a:noFill/>
                    <a:ln>
                      <a:noFill/>
                    </a:ln>
                  </pic:spPr>
                </pic:pic>
              </a:graphicData>
            </a:graphic>
          </wp:inline>
        </w:drawing>
      </w:r>
    </w:p>
    <w:p w:rsidR="00D311B2" w:rsidRPr="0023547E" w:rsidRDefault="00D311B2" w:rsidP="00B47A1C">
      <w:pPr>
        <w:spacing w:after="0" w:line="240" w:lineRule="auto"/>
        <w:rPr>
          <w:noProof/>
          <w:sz w:val="24"/>
          <w:szCs w:val="24"/>
          <w:lang w:val="en-US" w:eastAsia="ru-RU"/>
        </w:rPr>
      </w:pPr>
    </w:p>
    <w:p w:rsidR="00D311B2" w:rsidRPr="0023547E" w:rsidRDefault="00D311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Хлорпромазин показан при тревоге, тошноте, рвоте, слабоумии, икоте, мигрени, мании, психозе и шизофрении. Оказывает противорвотное действие за счет блокирования дофаминовых рецепторов, расположенных в триггерной зоне хеморецепторов (Хеморецепторная триггерная зона - ХТЗ). Блокада α1-адренорецепторов приводит к седации, миорелаксации, гипотензии и рефлекторной тахикардии.</w:t>
      </w:r>
    </w:p>
    <w:p w:rsidR="006E6CA3" w:rsidRPr="0023547E" w:rsidRDefault="00D311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Тиоридазин является производным с наиболее кардиотоксическими побочными эффектами, поэтому его больше не производят.</w:t>
      </w:r>
    </w:p>
    <w:p w:rsidR="00D311B2" w:rsidRPr="0023547E" w:rsidRDefault="006E6CA3"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По силе действия примерно 2 мг флуфеназина эквивалентны 100 мг хлорпромазина. 10 мг флуфеназина деканоата каждые 14 дней эквивалентны 100 мг/сут хлорпромазина.</w:t>
      </w:r>
    </w:p>
    <w:p w:rsidR="00D311B2" w:rsidRPr="0023547E" w:rsidRDefault="00D311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Флуфеназин противопоказан при угнетении ЦНС.</w:t>
      </w:r>
    </w:p>
    <w:p w:rsidR="006E6CA3" w:rsidRPr="0023547E" w:rsidRDefault="006E6CA3"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Общие пути синтеза:</w:t>
      </w:r>
    </w:p>
    <w:p w:rsidR="00EB2CA7" w:rsidRPr="0023547E" w:rsidRDefault="00EB2CA7" w:rsidP="00B47A1C">
      <w:pPr>
        <w:spacing w:after="0" w:line="240" w:lineRule="auto"/>
        <w:rPr>
          <w:sz w:val="24"/>
          <w:szCs w:val="24"/>
          <w:lang w:val="az-Latn-AZ"/>
        </w:rPr>
      </w:pPr>
      <w:r w:rsidRPr="0023547E">
        <w:rPr>
          <w:noProof/>
          <w:sz w:val="24"/>
          <w:szCs w:val="24"/>
          <w:lang w:eastAsia="ru-RU"/>
        </w:rPr>
        <w:lastRenderedPageBreak/>
        <w:drawing>
          <wp:inline distT="0" distB="0" distL="0" distR="0" wp14:anchorId="07098E63" wp14:editId="14A81B8C">
            <wp:extent cx="5934075" cy="49815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4981575"/>
                    </a:xfrm>
                    <a:prstGeom prst="rect">
                      <a:avLst/>
                    </a:prstGeom>
                    <a:noFill/>
                    <a:ln>
                      <a:noFill/>
                    </a:ln>
                  </pic:spPr>
                </pic:pic>
              </a:graphicData>
            </a:graphic>
          </wp:inline>
        </w:drawing>
      </w:r>
    </w:p>
    <w:p w:rsidR="006E6CA3" w:rsidRPr="0023547E" w:rsidRDefault="006E6CA3"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Метаболизм хлорпромазина.</w:t>
      </w:r>
    </w:p>
    <w:p w:rsidR="00EB2CA7" w:rsidRPr="0023547E" w:rsidRDefault="00EB2CA7" w:rsidP="008C0C8E">
      <w:pPr>
        <w:spacing w:after="0" w:line="240" w:lineRule="auto"/>
        <w:jc w:val="center"/>
        <w:rPr>
          <w:sz w:val="24"/>
          <w:szCs w:val="24"/>
          <w:lang w:val="az-Latn-AZ"/>
        </w:rPr>
      </w:pPr>
      <w:r w:rsidRPr="0023547E">
        <w:rPr>
          <w:noProof/>
          <w:sz w:val="24"/>
          <w:szCs w:val="24"/>
          <w:lang w:eastAsia="ru-RU"/>
        </w:rPr>
        <w:drawing>
          <wp:inline distT="0" distB="0" distL="0" distR="0" wp14:anchorId="10358A73" wp14:editId="710D2748">
            <wp:extent cx="4676775" cy="2466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76775" cy="2466975"/>
                    </a:xfrm>
                    <a:prstGeom prst="rect">
                      <a:avLst/>
                    </a:prstGeom>
                    <a:noFill/>
                    <a:ln>
                      <a:noFill/>
                    </a:ln>
                  </pic:spPr>
                </pic:pic>
              </a:graphicData>
            </a:graphic>
          </wp:inline>
        </w:drawing>
      </w:r>
    </w:p>
    <w:p w:rsidR="00EB2CA7" w:rsidRPr="0023547E" w:rsidRDefault="006E6CA3" w:rsidP="00B47A1C">
      <w:pPr>
        <w:spacing w:after="0" w:line="240" w:lineRule="auto"/>
        <w:rPr>
          <w:sz w:val="24"/>
          <w:szCs w:val="24"/>
          <w:lang w:val="az-Latn-AZ"/>
        </w:rPr>
      </w:pPr>
      <w:r w:rsidRPr="0023547E">
        <w:rPr>
          <w:rFonts w:ascii="Times New Roman" w:hAnsi="Times New Roman" w:cs="Times New Roman"/>
          <w:sz w:val="24"/>
          <w:szCs w:val="24"/>
          <w:lang w:val="az-Latn-AZ"/>
        </w:rPr>
        <w:t>В состоянии 7 он сначала гидроксилируется, затем образуется сульфатный конъюгат или -ОСН3.</w:t>
      </w:r>
      <w:r w:rsidR="00EB2CA7" w:rsidRPr="0023547E">
        <w:rPr>
          <w:noProof/>
          <w:sz w:val="24"/>
          <w:szCs w:val="24"/>
          <w:lang w:eastAsia="ru-RU"/>
        </w:rPr>
        <w:drawing>
          <wp:inline distT="0" distB="0" distL="0" distR="0" wp14:anchorId="20A8D644" wp14:editId="0830B1C5">
            <wp:extent cx="1247775" cy="628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47775" cy="628650"/>
                    </a:xfrm>
                    <a:prstGeom prst="rect">
                      <a:avLst/>
                    </a:prstGeom>
                    <a:noFill/>
                    <a:ln>
                      <a:noFill/>
                    </a:ln>
                  </pic:spPr>
                </pic:pic>
              </a:graphicData>
            </a:graphic>
          </wp:inline>
        </w:drawing>
      </w:r>
    </w:p>
    <w:p w:rsidR="00EB2CA7" w:rsidRPr="0023547E" w:rsidRDefault="006E6CA3"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происходит окислительное дезаминирование</w:t>
      </w:r>
      <w:r w:rsidR="00EB2CA7" w:rsidRPr="0023547E">
        <w:rPr>
          <w:rFonts w:ascii="Times New Roman" w:hAnsi="Times New Roman" w:cs="Times New Roman"/>
          <w:noProof/>
          <w:sz w:val="24"/>
          <w:szCs w:val="24"/>
          <w:lang w:eastAsia="ru-RU"/>
        </w:rPr>
        <w:drawing>
          <wp:inline distT="0" distB="0" distL="0" distR="0" wp14:anchorId="4F20757B" wp14:editId="2B47E240">
            <wp:extent cx="1095375" cy="771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noFill/>
                    <a:ln>
                      <a:noFill/>
                    </a:ln>
                  </pic:spPr>
                </pic:pic>
              </a:graphicData>
            </a:graphic>
          </wp:inline>
        </w:drawing>
      </w:r>
    </w:p>
    <w:p w:rsidR="006E6CA3" w:rsidRPr="0023547E" w:rsidRDefault="006E6CA3"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II.СОЕДИНЕНИЯ С ПРОИЗВОДНЫМИ ТИОКСАНТЕНА</w:t>
      </w:r>
    </w:p>
    <w:p w:rsidR="00EB2CA7" w:rsidRPr="0023547E" w:rsidRDefault="00EB2CA7" w:rsidP="008C0C8E">
      <w:pPr>
        <w:spacing w:after="0" w:line="240" w:lineRule="auto"/>
        <w:jc w:val="center"/>
        <w:rPr>
          <w:sz w:val="24"/>
          <w:szCs w:val="24"/>
          <w:lang w:val="az-Latn-AZ"/>
        </w:rPr>
      </w:pPr>
      <w:r w:rsidRPr="0023547E">
        <w:rPr>
          <w:noProof/>
          <w:sz w:val="24"/>
          <w:szCs w:val="24"/>
          <w:lang w:eastAsia="ru-RU"/>
        </w:rPr>
        <w:drawing>
          <wp:inline distT="0" distB="0" distL="0" distR="0" wp14:anchorId="7FBF80AC" wp14:editId="70B83500">
            <wp:extent cx="3419475" cy="10953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19475" cy="1095375"/>
                    </a:xfrm>
                    <a:prstGeom prst="rect">
                      <a:avLst/>
                    </a:prstGeom>
                    <a:noFill/>
                    <a:ln>
                      <a:noFill/>
                    </a:ln>
                  </pic:spPr>
                </pic:pic>
              </a:graphicData>
            </a:graphic>
          </wp:inline>
        </w:drawing>
      </w:r>
    </w:p>
    <w:p w:rsidR="006E6CA3" w:rsidRPr="0023547E" w:rsidRDefault="006E6CA3"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Они не имеют плоскостной структуры.</w:t>
      </w:r>
    </w:p>
    <w:p w:rsidR="006E6CA3" w:rsidRPr="0023547E" w:rsidRDefault="006E6CA3"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В случае 8 фармакологический эффект устраняется заменой -СН3.</w:t>
      </w:r>
    </w:p>
    <w:p w:rsidR="006E6CA3" w:rsidRPr="0023547E" w:rsidRDefault="006E6CA3"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Наличие заместителя в условии 2 важно для образования E/Z изомеров.</w:t>
      </w:r>
    </w:p>
    <w:p w:rsidR="006E6CA3" w:rsidRPr="0023547E" w:rsidRDefault="006E6CA3"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Если связь в ситуации 9 насыщена, то эффекты центральной депрессии исчезают. Изомеры тумана более эффективны.</w:t>
      </w:r>
    </w:p>
    <w:p w:rsidR="006E6CA3" w:rsidRPr="0023547E" w:rsidRDefault="006E6CA3"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Эти соединения не превосходят производные фенотиазина и обладают сходными фармакологическими эффектами и побочными эффектами.</w:t>
      </w:r>
    </w:p>
    <w:p w:rsidR="006A5F1E" w:rsidRPr="0023547E" w:rsidRDefault="006A5F1E"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noProof/>
          <w:sz w:val="24"/>
          <w:szCs w:val="24"/>
          <w:lang w:eastAsia="ru-RU"/>
        </w:rPr>
        <w:drawing>
          <wp:inline distT="0" distB="0" distL="0" distR="0" wp14:anchorId="65D63E34" wp14:editId="671D3ECF">
            <wp:extent cx="1743075" cy="11239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43075" cy="1123950"/>
                    </a:xfrm>
                    <a:prstGeom prst="rect">
                      <a:avLst/>
                    </a:prstGeom>
                    <a:noFill/>
                    <a:ln>
                      <a:noFill/>
                    </a:ln>
                  </pic:spPr>
                </pic:pic>
              </a:graphicData>
            </a:graphic>
          </wp:inline>
        </w:drawing>
      </w:r>
    </w:p>
    <w:p w:rsidR="006A5F1E" w:rsidRPr="0023547E" w:rsidRDefault="006A5F1E" w:rsidP="00B47A1C">
      <w:pPr>
        <w:pStyle w:val="Default"/>
      </w:pPr>
    </w:p>
    <w:p w:rsidR="006A5F1E" w:rsidRPr="0023547E" w:rsidRDefault="006A5F1E" w:rsidP="00B47A1C">
      <w:pPr>
        <w:pStyle w:val="Default"/>
        <w:ind w:firstLine="706"/>
        <w:rPr>
          <w:color w:val="auto"/>
          <w:lang w:val="az-Latn-AZ"/>
        </w:rPr>
      </w:pPr>
      <w:r w:rsidRPr="0023547E">
        <w:rPr>
          <w:b/>
          <w:color w:val="auto"/>
          <w:lang w:val="az-Latn-AZ"/>
        </w:rPr>
        <w:t>Защита от хлора</w:t>
      </w:r>
      <w:r w:rsidRPr="006B68C3">
        <w:rPr>
          <w:color w:val="auto"/>
        </w:rPr>
        <w:t>2-хлор-9-(3-диметиламинопропилиден)</w:t>
      </w:r>
      <w:proofErr w:type="spellStart"/>
      <w:r w:rsidRPr="006B68C3">
        <w:rPr>
          <w:color w:val="auto"/>
        </w:rPr>
        <w:t>тиоксантин</w:t>
      </w:r>
      <w:proofErr w:type="spellEnd"/>
    </w:p>
    <w:p w:rsidR="006A5F1E" w:rsidRPr="006B68C3" w:rsidRDefault="006A5F1E" w:rsidP="00B47A1C">
      <w:pPr>
        <w:pStyle w:val="Default"/>
        <w:ind w:firstLine="706"/>
      </w:pPr>
    </w:p>
    <w:p w:rsidR="006A5F1E" w:rsidRPr="006B68C3" w:rsidRDefault="006A5F1E" w:rsidP="00B47A1C">
      <w:pPr>
        <w:pStyle w:val="Default"/>
        <w:ind w:firstLine="706"/>
        <w:rPr>
          <w:color w:val="auto"/>
        </w:rPr>
      </w:pPr>
      <w:r w:rsidRPr="006B68C3">
        <w:rPr>
          <w:b/>
          <w:color w:val="auto"/>
        </w:rPr>
        <w:t>Тиотики</w:t>
      </w:r>
      <w:r w:rsidRPr="006B68C3">
        <w:rPr>
          <w:color w:val="auto"/>
        </w:rPr>
        <w:t>2-(диметиламиносульфонил)-9-(3-(4-метилпиперазинил</w:t>
      </w:r>
      <w:proofErr w:type="gramStart"/>
      <w:r w:rsidRPr="006B68C3">
        <w:rPr>
          <w:color w:val="auto"/>
        </w:rPr>
        <w:t>)п</w:t>
      </w:r>
      <w:proofErr w:type="gramEnd"/>
      <w:r w:rsidRPr="006B68C3">
        <w:rPr>
          <w:color w:val="auto"/>
        </w:rPr>
        <w:t>ропилиден)тиоксантин</w:t>
      </w:r>
    </w:p>
    <w:p w:rsidR="006A5F1E" w:rsidRPr="006B68C3" w:rsidRDefault="006A5F1E" w:rsidP="00B47A1C">
      <w:pPr>
        <w:pStyle w:val="Default"/>
        <w:ind w:firstLine="706"/>
      </w:pPr>
    </w:p>
    <w:p w:rsidR="006A5F1E" w:rsidRPr="006B68C3" w:rsidRDefault="006A5F1E" w:rsidP="00B47A1C">
      <w:pPr>
        <w:pStyle w:val="Default"/>
        <w:ind w:firstLine="706"/>
        <w:rPr>
          <w:b/>
          <w:color w:val="auto"/>
        </w:rPr>
      </w:pPr>
      <w:proofErr w:type="spellStart"/>
      <w:r w:rsidRPr="006B68C3">
        <w:rPr>
          <w:b/>
          <w:color w:val="auto"/>
        </w:rPr>
        <w:t>флупентиксол</w:t>
      </w:r>
      <w:proofErr w:type="spellEnd"/>
    </w:p>
    <w:p w:rsidR="006A5F1E" w:rsidRPr="006B68C3" w:rsidRDefault="006A5F1E" w:rsidP="00B47A1C">
      <w:pPr>
        <w:pStyle w:val="Default"/>
        <w:ind w:firstLine="706"/>
      </w:pPr>
    </w:p>
    <w:p w:rsidR="006A5F1E" w:rsidRPr="006B68C3" w:rsidRDefault="006A5F1E" w:rsidP="00B47A1C">
      <w:pPr>
        <w:pStyle w:val="Default"/>
        <w:ind w:firstLine="706"/>
        <w:rPr>
          <w:b/>
          <w:color w:val="auto"/>
        </w:rPr>
      </w:pPr>
      <w:proofErr w:type="spellStart"/>
      <w:r w:rsidRPr="006B68C3">
        <w:rPr>
          <w:b/>
          <w:color w:val="auto"/>
        </w:rPr>
        <w:t>зуклопентиксол</w:t>
      </w:r>
      <w:proofErr w:type="spellEnd"/>
    </w:p>
    <w:p w:rsidR="006A5F1E" w:rsidRPr="006B68C3" w:rsidRDefault="006A5F1E" w:rsidP="00B47A1C">
      <w:pPr>
        <w:pStyle w:val="Default"/>
        <w:ind w:firstLine="706"/>
        <w:rPr>
          <w:color w:val="auto"/>
        </w:rPr>
      </w:pPr>
      <w:proofErr w:type="spellStart"/>
      <w:r w:rsidRPr="006B68C3">
        <w:rPr>
          <w:color w:val="auto"/>
        </w:rPr>
        <w:t>Флупентиксол-деканоат</w:t>
      </w:r>
      <w:proofErr w:type="spellEnd"/>
      <w:r w:rsidRPr="006B68C3">
        <w:rPr>
          <w:color w:val="auto"/>
        </w:rPr>
        <w:t xml:space="preserve"> депо используется при приготовлении инъекционных препаратов. Он также используется в антидепрессивных целях. Он также используется при аутизме и обладает активирующими свойствами. </w:t>
      </w:r>
      <w:proofErr w:type="gramStart"/>
      <w:r w:rsidRPr="0023547E">
        <w:rPr>
          <w:color w:val="auto"/>
          <w:lang w:val="en-US"/>
        </w:rPr>
        <w:t>N</w:t>
      </w:r>
      <w:r w:rsidRPr="006B68C3">
        <w:rPr>
          <w:color w:val="auto"/>
        </w:rPr>
        <w:t>-</w:t>
      </w:r>
      <w:proofErr w:type="spellStart"/>
      <w:r w:rsidRPr="006B68C3">
        <w:rPr>
          <w:color w:val="auto"/>
        </w:rPr>
        <w:t>дезалкилированный</w:t>
      </w:r>
      <w:proofErr w:type="spellEnd"/>
      <w:r w:rsidRPr="006B68C3">
        <w:rPr>
          <w:color w:val="auto"/>
        </w:rPr>
        <w:t xml:space="preserve"> в основном выводится почками без </w:t>
      </w:r>
      <w:r w:rsidRPr="0023547E">
        <w:rPr>
          <w:color w:val="auto"/>
          <w:lang w:val="en-US"/>
        </w:rPr>
        <w:t>S</w:t>
      </w:r>
      <w:r w:rsidRPr="006B68C3">
        <w:rPr>
          <w:color w:val="auto"/>
        </w:rPr>
        <w:t xml:space="preserve">- и </w:t>
      </w:r>
      <w:r w:rsidRPr="0023547E">
        <w:rPr>
          <w:color w:val="auto"/>
          <w:lang w:val="en-US"/>
        </w:rPr>
        <w:t>N</w:t>
      </w:r>
      <w:r w:rsidRPr="006B68C3">
        <w:rPr>
          <w:color w:val="auto"/>
        </w:rPr>
        <w:t>-окисления.</w:t>
      </w:r>
      <w:proofErr w:type="gramEnd"/>
    </w:p>
    <w:p w:rsidR="00EB2CA7" w:rsidRPr="0023547E" w:rsidRDefault="00EB2CA7" w:rsidP="00B47A1C">
      <w:pPr>
        <w:spacing w:after="0" w:line="240" w:lineRule="auto"/>
        <w:rPr>
          <w:sz w:val="24"/>
          <w:szCs w:val="24"/>
          <w:lang w:val="az-Latn-AZ"/>
        </w:rPr>
      </w:pPr>
      <w:r w:rsidRPr="0023547E">
        <w:rPr>
          <w:noProof/>
          <w:sz w:val="24"/>
          <w:szCs w:val="24"/>
          <w:lang w:eastAsia="ru-RU"/>
        </w:rPr>
        <w:drawing>
          <wp:inline distT="0" distB="0" distL="0" distR="0" wp14:anchorId="67FF76F2" wp14:editId="4E830365">
            <wp:extent cx="5940425" cy="2078759"/>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2078759"/>
                    </a:xfrm>
                    <a:prstGeom prst="rect">
                      <a:avLst/>
                    </a:prstGeom>
                    <a:noFill/>
                    <a:ln>
                      <a:noFill/>
                    </a:ln>
                  </pic:spPr>
                </pic:pic>
              </a:graphicData>
            </a:graphic>
          </wp:inline>
        </w:drawing>
      </w:r>
    </w:p>
    <w:p w:rsidR="006A5F1E" w:rsidRPr="0023547E" w:rsidRDefault="006A5F1E" w:rsidP="00B47A1C">
      <w:pPr>
        <w:spacing w:after="0" w:line="240" w:lineRule="auto"/>
        <w:rPr>
          <w:sz w:val="24"/>
          <w:szCs w:val="24"/>
          <w:lang w:val="az-Latn-AZ"/>
        </w:rPr>
      </w:pPr>
    </w:p>
    <w:p w:rsidR="006A5F1E" w:rsidRPr="0023547E" w:rsidRDefault="006A5F1E"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III. ПРОИЗВОДНЫЕ ФТОРБУТИРОФЕНОНА</w:t>
      </w:r>
    </w:p>
    <w:p w:rsidR="00EB2CA7" w:rsidRPr="0023547E" w:rsidRDefault="00EB2CA7" w:rsidP="00B47A1C">
      <w:pPr>
        <w:spacing w:after="0" w:line="240" w:lineRule="auto"/>
        <w:rPr>
          <w:sz w:val="24"/>
          <w:szCs w:val="24"/>
          <w:lang w:val="az-Latn-AZ"/>
        </w:rPr>
      </w:pPr>
      <w:r w:rsidRPr="0023547E">
        <w:rPr>
          <w:noProof/>
          <w:sz w:val="24"/>
          <w:szCs w:val="24"/>
          <w:lang w:eastAsia="ru-RU"/>
        </w:rPr>
        <w:lastRenderedPageBreak/>
        <w:drawing>
          <wp:inline distT="0" distB="0" distL="0" distR="0" wp14:anchorId="13261F99" wp14:editId="3896E542">
            <wp:extent cx="4714875" cy="15049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14875" cy="1504950"/>
                    </a:xfrm>
                    <a:prstGeom prst="rect">
                      <a:avLst/>
                    </a:prstGeom>
                    <a:noFill/>
                    <a:ln>
                      <a:noFill/>
                    </a:ln>
                  </pic:spPr>
                </pic:pic>
              </a:graphicData>
            </a:graphic>
          </wp:inline>
        </w:drawing>
      </w:r>
    </w:p>
    <w:p w:rsidR="006A5F1E" w:rsidRPr="0023547E" w:rsidRDefault="006A5F1E" w:rsidP="00B47A1C">
      <w:pPr>
        <w:spacing w:after="0" w:line="240" w:lineRule="auto"/>
        <w:rPr>
          <w:sz w:val="24"/>
          <w:szCs w:val="24"/>
          <w:lang w:val="az-Latn-AZ"/>
        </w:rPr>
      </w:pPr>
    </w:p>
    <w:p w:rsidR="006A5F1E" w:rsidRPr="0023547E" w:rsidRDefault="006A5F1E"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п-фторбутирофенон важен для эффекта. –C вместо -Cl, -Br, OCH3, CH3 и так далее. Если группы, эффект снижается.</w:t>
      </w:r>
    </w:p>
    <w:p w:rsidR="006A5F1E" w:rsidRPr="0023547E" w:rsidRDefault="006A5F1E"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Фенил может быть заменен тиенильной группой.</w:t>
      </w:r>
    </w:p>
    <w:p w:rsidR="006A5F1E" w:rsidRPr="0023547E" w:rsidRDefault="006A5F1E"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Максимальная активность достигается в присутствии карбонила, эффект исчезает при наличии сульфонильной группы.</w:t>
      </w:r>
    </w:p>
    <w:p w:rsidR="006A5F1E" w:rsidRPr="0023547E" w:rsidRDefault="006A5F1E"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При n = 3 достигается наибольшая интенсивность удара, с увеличением времени удар уменьшается.</w:t>
      </w:r>
    </w:p>
    <w:p w:rsidR="006A5F1E" w:rsidRPr="0023547E" w:rsidRDefault="006A5F1E"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Максимальная активность наблюдается, когда атом N находится в ядре пиперида.</w:t>
      </w:r>
    </w:p>
    <w:p w:rsidR="006A5F1E" w:rsidRPr="0023547E" w:rsidRDefault="006A5F1E"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R2 = должен быть ароматическим. Могут быть объединены напрямую или через метиленовую группу.</w:t>
      </w:r>
    </w:p>
    <w:p w:rsidR="006A5F1E" w:rsidRPr="0023547E" w:rsidRDefault="006A5F1E"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Заменители R1 — это группа, которая помогает функционировать.</w:t>
      </w:r>
    </w:p>
    <w:p w:rsidR="006A5F1E" w:rsidRPr="0023547E" w:rsidRDefault="006A5F1E"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Метаболические процессы включают восстановление карбонильной группы, окислительное дезаминирование и последующее ацетилирование пиперидного кольца.</w:t>
      </w:r>
    </w:p>
    <w:p w:rsidR="00D7417B" w:rsidRPr="0023547E" w:rsidRDefault="00D7417B" w:rsidP="00B47A1C">
      <w:pPr>
        <w:spacing w:after="0" w:line="240" w:lineRule="auto"/>
        <w:ind w:firstLine="706"/>
        <w:rPr>
          <w:rFonts w:ascii="Times New Roman" w:hAnsi="Times New Roman" w:cs="Times New Roman"/>
          <w:sz w:val="24"/>
          <w:szCs w:val="24"/>
          <w:lang w:val="az-Latn-AZ"/>
        </w:rPr>
      </w:pPr>
    </w:p>
    <w:p w:rsidR="00EB2CA7" w:rsidRPr="0023547E" w:rsidRDefault="00EB2CA7" w:rsidP="00B47A1C">
      <w:pPr>
        <w:spacing w:after="0" w:line="240" w:lineRule="auto"/>
        <w:rPr>
          <w:sz w:val="24"/>
          <w:szCs w:val="24"/>
          <w:lang w:val="az-Latn-AZ"/>
        </w:rPr>
      </w:pPr>
      <w:r w:rsidRPr="0023547E">
        <w:rPr>
          <w:noProof/>
          <w:sz w:val="24"/>
          <w:szCs w:val="24"/>
          <w:lang w:eastAsia="ru-RU"/>
        </w:rPr>
        <w:drawing>
          <wp:inline distT="0" distB="0" distL="0" distR="0" wp14:anchorId="0FE5E30E" wp14:editId="01444DE8">
            <wp:extent cx="5940425" cy="4831217"/>
            <wp:effectExtent l="0" t="0" r="317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4831217"/>
                    </a:xfrm>
                    <a:prstGeom prst="rect">
                      <a:avLst/>
                    </a:prstGeom>
                    <a:noFill/>
                    <a:ln>
                      <a:noFill/>
                    </a:ln>
                  </pic:spPr>
                </pic:pic>
              </a:graphicData>
            </a:graphic>
          </wp:inline>
        </w:drawing>
      </w:r>
    </w:p>
    <w:p w:rsidR="00D7417B" w:rsidRPr="0023547E" w:rsidRDefault="00D7417B"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Он используется в форме эфира галоперидола-деканоата. Применяется при рвоте, неврологических заболеваниях, нарушениях поведения и акатизии. Он в 50 раз сильнее хлорпромазина.</w:t>
      </w:r>
    </w:p>
    <w:p w:rsidR="00D7417B" w:rsidRPr="0023547E" w:rsidRDefault="00D63809"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Галоперидол показан при гиперактивных расстройствах, сопровождающихся мигренью, манией, тревогой, делирием, шизофренией, тошнотой и рвотой, головной болью, аутизмом, икотой и дефицитом внимания.</w:t>
      </w:r>
    </w:p>
    <w:p w:rsidR="00D7417B" w:rsidRPr="0023547E" w:rsidRDefault="00D7417B"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Дроперидол также оказывает противорвотное, слабое противосудорожное действие. Применяется в комплексной терапии или монотерапии как антипсихотическое, противорвотное и обезболивающее средство.</w:t>
      </w:r>
    </w:p>
    <w:p w:rsidR="00D7417B" w:rsidRPr="0023547E" w:rsidRDefault="00D7417B"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Опиоидные анальгетики + дроперидол = нейролептические анальгетики (таломонал)</w:t>
      </w:r>
    </w:p>
    <w:p w:rsidR="00D7417B" w:rsidRPr="0023547E" w:rsidRDefault="00D7417B"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Опасные лекарственные взаимодействия могут возникать при совместном использовании местных анестетиков и дроперидола, поскольку дроперидол в качестве дополнительного эффекта вызывает удлинение уровней QT частоты сердечных сокращений.</w:t>
      </w:r>
    </w:p>
    <w:p w:rsidR="00D63809" w:rsidRPr="0023547E" w:rsidRDefault="00D63809" w:rsidP="00B47A1C">
      <w:pPr>
        <w:pStyle w:val="Default"/>
        <w:rPr>
          <w:lang w:val="az-Latn-AZ"/>
        </w:rPr>
      </w:pPr>
    </w:p>
    <w:p w:rsidR="00D63809" w:rsidRPr="0023547E" w:rsidRDefault="00D63809" w:rsidP="00B47A1C">
      <w:pPr>
        <w:pStyle w:val="Default"/>
        <w:rPr>
          <w:color w:val="auto"/>
          <w:lang w:val="az-Latn-AZ"/>
        </w:rPr>
      </w:pPr>
      <w:r w:rsidRPr="0023547E">
        <w:rPr>
          <w:color w:val="auto"/>
          <w:lang w:val="az-Latn-AZ"/>
        </w:rPr>
        <w:t>Общие направления синтеза производных фторбутирофенона:</w:t>
      </w:r>
    </w:p>
    <w:p w:rsidR="00D63809" w:rsidRPr="0023547E" w:rsidRDefault="00D63809" w:rsidP="00B47A1C">
      <w:pPr>
        <w:spacing w:after="0" w:line="240" w:lineRule="auto"/>
        <w:ind w:firstLine="706"/>
        <w:rPr>
          <w:rFonts w:ascii="Times New Roman" w:hAnsi="Times New Roman" w:cs="Times New Roman"/>
          <w:sz w:val="24"/>
          <w:szCs w:val="24"/>
          <w:lang w:val="az-Latn-AZ"/>
        </w:rPr>
      </w:pPr>
    </w:p>
    <w:p w:rsidR="00EB2CA7" w:rsidRPr="0023547E" w:rsidRDefault="00EB2CA7" w:rsidP="00B47A1C">
      <w:pPr>
        <w:spacing w:after="0" w:line="240" w:lineRule="auto"/>
        <w:rPr>
          <w:sz w:val="24"/>
          <w:szCs w:val="24"/>
          <w:lang w:val="az-Latn-AZ"/>
        </w:rPr>
      </w:pPr>
      <w:r w:rsidRPr="0023547E">
        <w:rPr>
          <w:noProof/>
          <w:sz w:val="24"/>
          <w:szCs w:val="24"/>
          <w:lang w:eastAsia="ru-RU"/>
        </w:rPr>
        <w:drawing>
          <wp:inline distT="0" distB="0" distL="0" distR="0" wp14:anchorId="346D6B23" wp14:editId="64B3FDD9">
            <wp:extent cx="5095875" cy="695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95875" cy="695325"/>
                    </a:xfrm>
                    <a:prstGeom prst="rect">
                      <a:avLst/>
                    </a:prstGeom>
                    <a:noFill/>
                    <a:ln>
                      <a:noFill/>
                    </a:ln>
                  </pic:spPr>
                </pic:pic>
              </a:graphicData>
            </a:graphic>
          </wp:inline>
        </w:drawing>
      </w:r>
    </w:p>
    <w:p w:rsidR="00EB2CA7" w:rsidRPr="0023547E" w:rsidRDefault="00EB2CA7" w:rsidP="00B47A1C">
      <w:pPr>
        <w:spacing w:after="0" w:line="240" w:lineRule="auto"/>
        <w:rPr>
          <w:sz w:val="24"/>
          <w:szCs w:val="24"/>
          <w:lang w:val="az-Latn-AZ"/>
        </w:rPr>
      </w:pPr>
      <w:r w:rsidRPr="0023547E">
        <w:rPr>
          <w:noProof/>
          <w:sz w:val="24"/>
          <w:szCs w:val="24"/>
          <w:lang w:eastAsia="ru-RU"/>
        </w:rPr>
        <w:drawing>
          <wp:inline distT="0" distB="0" distL="0" distR="0" wp14:anchorId="681E54E5" wp14:editId="6EABBC4A">
            <wp:extent cx="5940425" cy="219949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2199490"/>
                    </a:xfrm>
                    <a:prstGeom prst="rect">
                      <a:avLst/>
                    </a:prstGeom>
                    <a:noFill/>
                    <a:ln>
                      <a:noFill/>
                    </a:ln>
                  </pic:spPr>
                </pic:pic>
              </a:graphicData>
            </a:graphic>
          </wp:inline>
        </w:drawing>
      </w:r>
    </w:p>
    <w:p w:rsidR="00EB2CA7" w:rsidRPr="0023547E" w:rsidRDefault="00EB2CA7" w:rsidP="00B47A1C">
      <w:pPr>
        <w:spacing w:after="0" w:line="240" w:lineRule="auto"/>
        <w:rPr>
          <w:sz w:val="24"/>
          <w:szCs w:val="24"/>
          <w:lang w:val="az-Latn-AZ"/>
        </w:rPr>
      </w:pPr>
      <w:r w:rsidRPr="0023547E">
        <w:rPr>
          <w:noProof/>
          <w:sz w:val="24"/>
          <w:szCs w:val="24"/>
          <w:lang w:eastAsia="ru-RU"/>
        </w:rPr>
        <w:drawing>
          <wp:inline distT="0" distB="0" distL="0" distR="0" wp14:anchorId="4D6360B0" wp14:editId="788118E0">
            <wp:extent cx="5895975" cy="15430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95975" cy="1543050"/>
                    </a:xfrm>
                    <a:prstGeom prst="rect">
                      <a:avLst/>
                    </a:prstGeom>
                    <a:noFill/>
                    <a:ln>
                      <a:noFill/>
                    </a:ln>
                  </pic:spPr>
                </pic:pic>
              </a:graphicData>
            </a:graphic>
          </wp:inline>
        </w:drawing>
      </w:r>
    </w:p>
    <w:p w:rsidR="00D63809" w:rsidRPr="0023547E" w:rsidRDefault="00D63809"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IV. Производные дифенилбутилпиперида</w:t>
      </w:r>
    </w:p>
    <w:p w:rsidR="00EB2CA7" w:rsidRPr="0023547E" w:rsidRDefault="00EB2CA7" w:rsidP="00B47A1C">
      <w:pPr>
        <w:spacing w:after="0" w:line="240" w:lineRule="auto"/>
        <w:rPr>
          <w:sz w:val="24"/>
          <w:szCs w:val="24"/>
          <w:lang w:val="az-Latn-AZ"/>
        </w:rPr>
      </w:pPr>
      <w:r w:rsidRPr="0023547E">
        <w:rPr>
          <w:noProof/>
          <w:sz w:val="24"/>
          <w:szCs w:val="24"/>
          <w:lang w:eastAsia="ru-RU"/>
        </w:rPr>
        <w:lastRenderedPageBreak/>
        <w:drawing>
          <wp:inline distT="0" distB="0" distL="0" distR="0" wp14:anchorId="0BA43A85" wp14:editId="3665BE95">
            <wp:extent cx="3419475" cy="2162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19475" cy="2162175"/>
                    </a:xfrm>
                    <a:prstGeom prst="rect">
                      <a:avLst/>
                    </a:prstGeom>
                    <a:noFill/>
                    <a:ln>
                      <a:noFill/>
                    </a:ln>
                  </pic:spPr>
                </pic:pic>
              </a:graphicData>
            </a:graphic>
          </wp:inline>
        </w:drawing>
      </w:r>
    </w:p>
    <w:p w:rsidR="00EB2CA7" w:rsidRPr="0023547E" w:rsidRDefault="00EB2CA7" w:rsidP="00B47A1C">
      <w:pPr>
        <w:spacing w:after="0" w:line="240" w:lineRule="auto"/>
        <w:rPr>
          <w:sz w:val="24"/>
          <w:szCs w:val="24"/>
          <w:lang w:val="az-Latn-AZ"/>
        </w:rPr>
      </w:pPr>
      <w:r w:rsidRPr="0023547E">
        <w:rPr>
          <w:noProof/>
          <w:sz w:val="24"/>
          <w:szCs w:val="24"/>
          <w:lang w:eastAsia="ru-RU"/>
        </w:rPr>
        <w:drawing>
          <wp:inline distT="0" distB="0" distL="0" distR="0" wp14:anchorId="784D31CB" wp14:editId="447C2684">
            <wp:extent cx="3648075" cy="21907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48075" cy="2190750"/>
                    </a:xfrm>
                    <a:prstGeom prst="rect">
                      <a:avLst/>
                    </a:prstGeom>
                    <a:noFill/>
                    <a:ln>
                      <a:noFill/>
                    </a:ln>
                  </pic:spPr>
                </pic:pic>
              </a:graphicData>
            </a:graphic>
          </wp:inline>
        </w:drawing>
      </w:r>
    </w:p>
    <w:p w:rsidR="00D63809" w:rsidRPr="0023547E" w:rsidRDefault="00D63809"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Они имеют долгосрочный эффект. Они обладают более избирательным действием на дофаминергические рецепторы. Пимозид применяют перорально.</w:t>
      </w:r>
    </w:p>
    <w:p w:rsidR="00EB2CA7" w:rsidRPr="0023547E" w:rsidRDefault="00EB2CA7" w:rsidP="00B47A1C">
      <w:pPr>
        <w:spacing w:after="0" w:line="240" w:lineRule="auto"/>
        <w:rPr>
          <w:sz w:val="24"/>
          <w:szCs w:val="24"/>
          <w:lang w:val="az-Latn-AZ"/>
        </w:rPr>
      </w:pPr>
      <w:r w:rsidRPr="0023547E">
        <w:rPr>
          <w:noProof/>
          <w:sz w:val="24"/>
          <w:szCs w:val="24"/>
          <w:lang w:eastAsia="ru-RU"/>
        </w:rPr>
        <w:drawing>
          <wp:inline distT="0" distB="0" distL="0" distR="0" wp14:anchorId="69DE73D6" wp14:editId="160EC970">
            <wp:extent cx="3914775" cy="24384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14775" cy="2438400"/>
                    </a:xfrm>
                    <a:prstGeom prst="rect">
                      <a:avLst/>
                    </a:prstGeom>
                    <a:noFill/>
                    <a:ln>
                      <a:noFill/>
                    </a:ln>
                  </pic:spPr>
                </pic:pic>
              </a:graphicData>
            </a:graphic>
          </wp:inline>
        </w:drawing>
      </w:r>
    </w:p>
    <w:p w:rsidR="00D63809" w:rsidRPr="0023547E" w:rsidRDefault="003B0A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Эфир флуспирилена-деканоата обладает длительным действием и применяется парентерально. Назначается раз в неделю.</w:t>
      </w:r>
    </w:p>
    <w:p w:rsidR="003B0AB2" w:rsidRPr="0023547E" w:rsidRDefault="003B0A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br/>
        <w:t>АТИПИЧНЫЕ АНТИПСИХОТИЧЕСКИЕ ПРЕПАРАТЫ</w:t>
      </w:r>
    </w:p>
    <w:p w:rsidR="003B0AB2" w:rsidRPr="0023547E" w:rsidRDefault="003B0A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Оральные формы нейролептиков нового поколения (атипичные) (клозапин, оланзапин, рисперидон, амисульпирид, кетиапин, зипросидон, арипипразол, зотепин, сертиндол, палиперидон) назначают психиатры или неврологи, а парентеральные формы — психиатры.</w:t>
      </w:r>
    </w:p>
    <w:p w:rsidR="003B0AB2" w:rsidRPr="0023547E" w:rsidRDefault="003B0A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Атипичные нейролептики лучше усваиваются и могут быть целесообразны, особенно если беспокоят экстрапирамидные побочные эффекты.</w:t>
      </w:r>
    </w:p>
    <w:p w:rsidR="003B0AB2" w:rsidRPr="0023547E" w:rsidRDefault="003B0A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В целом они более эффективны в лечении негативных симптомов шизофрении (например, социального поведения, одиночества, апатии) и имеют меньше экстрапирамидных побочных эффектов, чем обычные лекарства.</w:t>
      </w:r>
    </w:p>
    <w:p w:rsidR="003B0AB2" w:rsidRPr="0023547E" w:rsidRDefault="003B0A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Клозапин используется при шизофрении, когда другие нейролептики неэффективны или непереносимы.</w:t>
      </w:r>
    </w:p>
    <w:p w:rsidR="003B0AB2" w:rsidRPr="0023547E" w:rsidRDefault="003B0A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Не рекомендуется назначать более одного антипсихотического препарата одновременно.</w:t>
      </w:r>
    </w:p>
    <w:p w:rsidR="003B0AB2" w:rsidRPr="0023547E" w:rsidRDefault="003B0AB2" w:rsidP="00B47A1C">
      <w:pPr>
        <w:spacing w:after="0" w:line="240" w:lineRule="auto"/>
        <w:ind w:firstLine="706"/>
        <w:rPr>
          <w:rFonts w:ascii="Times New Roman" w:hAnsi="Times New Roman" w:cs="Times New Roman"/>
          <w:sz w:val="24"/>
          <w:szCs w:val="24"/>
          <w:lang w:val="az-Latn-AZ"/>
        </w:rPr>
      </w:pPr>
    </w:p>
    <w:p w:rsidR="003B0AB2" w:rsidRPr="0023547E" w:rsidRDefault="003B0AB2" w:rsidP="00B47A1C">
      <w:pPr>
        <w:autoSpaceDE w:val="0"/>
        <w:autoSpaceDN w:val="0"/>
        <w:adjustRightInd w:val="0"/>
        <w:spacing w:after="0" w:line="240" w:lineRule="auto"/>
        <w:rPr>
          <w:rFonts w:ascii="Arial" w:hAnsi="Arial" w:cs="Arial"/>
          <w:color w:val="000000"/>
          <w:sz w:val="24"/>
          <w:szCs w:val="24"/>
          <w:lang w:val="az-Latn-AZ"/>
        </w:rPr>
      </w:pPr>
    </w:p>
    <w:p w:rsidR="003B0AB2" w:rsidRPr="0023547E" w:rsidRDefault="003B0AB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b/>
          <w:bCs/>
          <w:sz w:val="24"/>
          <w:szCs w:val="24"/>
          <w:lang w:val="az-Latn-AZ"/>
        </w:rPr>
        <w:t>V. Дибензодиазепин и производные дибензооксазепина.</w:t>
      </w:r>
    </w:p>
    <w:p w:rsidR="00EB2CA7" w:rsidRPr="0023547E" w:rsidRDefault="00EB2CA7" w:rsidP="00131136">
      <w:pPr>
        <w:spacing w:after="0" w:line="240" w:lineRule="auto"/>
        <w:jc w:val="center"/>
        <w:rPr>
          <w:sz w:val="24"/>
          <w:szCs w:val="24"/>
          <w:lang w:val="az-Latn-AZ"/>
        </w:rPr>
      </w:pPr>
      <w:r w:rsidRPr="0023547E">
        <w:rPr>
          <w:noProof/>
          <w:sz w:val="24"/>
          <w:szCs w:val="24"/>
          <w:lang w:eastAsia="ru-RU"/>
        </w:rPr>
        <w:drawing>
          <wp:inline distT="0" distB="0" distL="0" distR="0" wp14:anchorId="5052885B" wp14:editId="0945ED85">
            <wp:extent cx="4143375" cy="14001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43375" cy="1400175"/>
                    </a:xfrm>
                    <a:prstGeom prst="rect">
                      <a:avLst/>
                    </a:prstGeom>
                    <a:noFill/>
                    <a:ln>
                      <a:noFill/>
                    </a:ln>
                  </pic:spPr>
                </pic:pic>
              </a:graphicData>
            </a:graphic>
          </wp:inline>
        </w:drawing>
      </w:r>
    </w:p>
    <w:p w:rsidR="003B0AB2" w:rsidRPr="0023547E" w:rsidRDefault="003B0AB2" w:rsidP="00B47A1C">
      <w:pPr>
        <w:pStyle w:val="Default"/>
      </w:pPr>
    </w:p>
    <w:p w:rsidR="003B0AB2" w:rsidRPr="000725E1" w:rsidRDefault="003B0AB2" w:rsidP="00B47A1C">
      <w:pPr>
        <w:pStyle w:val="Default"/>
        <w:rPr>
          <w:color w:val="auto"/>
        </w:rPr>
      </w:pPr>
      <w:r w:rsidRPr="000725E1">
        <w:rPr>
          <w:color w:val="auto"/>
        </w:rPr>
        <w:t>8-хлор-11-(4-метилпиперазин)-5</w:t>
      </w:r>
      <w:r w:rsidRPr="0023547E">
        <w:rPr>
          <w:color w:val="auto"/>
          <w:lang w:val="en-US"/>
        </w:rPr>
        <w:t>H</w:t>
      </w:r>
      <w:r w:rsidRPr="000725E1">
        <w:rPr>
          <w:color w:val="auto"/>
        </w:rPr>
        <w:t>-</w:t>
      </w:r>
      <w:proofErr w:type="spellStart"/>
      <w:r w:rsidRPr="000725E1">
        <w:rPr>
          <w:color w:val="auto"/>
        </w:rPr>
        <w:t>дибензо</w:t>
      </w:r>
      <w:proofErr w:type="spellEnd"/>
      <w:r w:rsidRPr="000725E1">
        <w:rPr>
          <w:color w:val="auto"/>
        </w:rPr>
        <w:t>[</w:t>
      </w:r>
      <w:r w:rsidRPr="0023547E">
        <w:rPr>
          <w:color w:val="auto"/>
          <w:lang w:val="en-US"/>
        </w:rPr>
        <w:t>b</w:t>
      </w:r>
      <w:r w:rsidRPr="000725E1">
        <w:rPr>
          <w:color w:val="auto"/>
        </w:rPr>
        <w:t>,</w:t>
      </w:r>
      <w:r w:rsidRPr="0023547E">
        <w:rPr>
          <w:color w:val="auto"/>
          <w:lang w:val="en-US"/>
        </w:rPr>
        <w:t>e</w:t>
      </w:r>
      <w:r w:rsidRPr="000725E1">
        <w:rPr>
          <w:color w:val="auto"/>
        </w:rPr>
        <w:t>]1,4-диазепин</w:t>
      </w:r>
    </w:p>
    <w:p w:rsidR="003B0AB2" w:rsidRPr="000725E1" w:rsidRDefault="003B0AB2" w:rsidP="00B47A1C">
      <w:pPr>
        <w:spacing w:after="0" w:line="240" w:lineRule="auto"/>
        <w:rPr>
          <w:sz w:val="24"/>
          <w:szCs w:val="24"/>
        </w:rPr>
      </w:pPr>
    </w:p>
    <w:p w:rsidR="00EB2CA7" w:rsidRPr="0023547E" w:rsidRDefault="00EB2CA7" w:rsidP="00131136">
      <w:pPr>
        <w:spacing w:after="0" w:line="240" w:lineRule="auto"/>
        <w:jc w:val="center"/>
        <w:rPr>
          <w:sz w:val="24"/>
          <w:szCs w:val="24"/>
          <w:lang w:val="az-Latn-AZ"/>
        </w:rPr>
      </w:pPr>
      <w:r w:rsidRPr="0023547E">
        <w:rPr>
          <w:noProof/>
          <w:sz w:val="24"/>
          <w:szCs w:val="24"/>
          <w:lang w:eastAsia="ru-RU"/>
        </w:rPr>
        <w:drawing>
          <wp:inline distT="0" distB="0" distL="0" distR="0" wp14:anchorId="5AB5AE5A" wp14:editId="06EEA4E4">
            <wp:extent cx="3000375" cy="24479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00375" cy="2447925"/>
                    </a:xfrm>
                    <a:prstGeom prst="rect">
                      <a:avLst/>
                    </a:prstGeom>
                    <a:noFill/>
                    <a:ln>
                      <a:noFill/>
                    </a:ln>
                  </pic:spPr>
                </pic:pic>
              </a:graphicData>
            </a:graphic>
          </wp:inline>
        </w:drawing>
      </w:r>
    </w:p>
    <w:p w:rsidR="003B0AB2" w:rsidRPr="0023547E" w:rsidRDefault="003B0AB2" w:rsidP="00B47A1C">
      <w:pPr>
        <w:autoSpaceDE w:val="0"/>
        <w:autoSpaceDN w:val="0"/>
        <w:adjustRightInd w:val="0"/>
        <w:spacing w:after="0" w:line="240" w:lineRule="auto"/>
        <w:rPr>
          <w:rFonts w:ascii="Arial" w:hAnsi="Arial" w:cs="Arial"/>
          <w:color w:val="000000"/>
          <w:sz w:val="24"/>
          <w:szCs w:val="24"/>
        </w:rPr>
      </w:pPr>
    </w:p>
    <w:p w:rsidR="003B0AB2" w:rsidRPr="0023547E" w:rsidRDefault="003B0AB2" w:rsidP="00B47A1C">
      <w:pPr>
        <w:autoSpaceDE w:val="0"/>
        <w:autoSpaceDN w:val="0"/>
        <w:adjustRightInd w:val="0"/>
        <w:spacing w:after="0" w:line="240" w:lineRule="auto"/>
        <w:rPr>
          <w:sz w:val="24"/>
          <w:szCs w:val="24"/>
          <w:lang w:val="az-Latn-AZ"/>
        </w:rPr>
      </w:pPr>
      <w:r w:rsidRPr="000725E1">
        <w:rPr>
          <w:rFonts w:ascii="Times New Roman" w:hAnsi="Times New Roman" w:cs="Times New Roman"/>
          <w:bCs/>
          <w:sz w:val="24"/>
          <w:szCs w:val="24"/>
        </w:rPr>
        <w:t>11-[4-[2-(2-гидроксиэтокси</w:t>
      </w:r>
      <w:proofErr w:type="gramStart"/>
      <w:r w:rsidRPr="000725E1">
        <w:rPr>
          <w:rFonts w:ascii="Times New Roman" w:hAnsi="Times New Roman" w:cs="Times New Roman"/>
          <w:bCs/>
          <w:sz w:val="24"/>
          <w:szCs w:val="24"/>
        </w:rPr>
        <w:t>)э</w:t>
      </w:r>
      <w:proofErr w:type="gramEnd"/>
      <w:r w:rsidRPr="000725E1">
        <w:rPr>
          <w:rFonts w:ascii="Times New Roman" w:hAnsi="Times New Roman" w:cs="Times New Roman"/>
          <w:bCs/>
          <w:sz w:val="24"/>
          <w:szCs w:val="24"/>
        </w:rPr>
        <w:t>тил]-1-пиперазинил]-</w:t>
      </w:r>
      <w:proofErr w:type="spellStart"/>
      <w:r w:rsidRPr="000725E1">
        <w:rPr>
          <w:rFonts w:ascii="Times New Roman" w:hAnsi="Times New Roman" w:cs="Times New Roman"/>
          <w:bCs/>
          <w:sz w:val="24"/>
          <w:szCs w:val="24"/>
        </w:rPr>
        <w:t>дибензо</w:t>
      </w:r>
      <w:proofErr w:type="spellEnd"/>
      <w:r w:rsidRPr="000725E1">
        <w:rPr>
          <w:rFonts w:ascii="Times New Roman" w:hAnsi="Times New Roman" w:cs="Times New Roman"/>
          <w:bCs/>
          <w:sz w:val="24"/>
          <w:szCs w:val="24"/>
        </w:rPr>
        <w:t>[</w:t>
      </w:r>
      <w:r w:rsidRPr="0023547E">
        <w:rPr>
          <w:rFonts w:ascii="Times New Roman" w:hAnsi="Times New Roman" w:cs="Times New Roman"/>
          <w:bCs/>
          <w:sz w:val="24"/>
          <w:szCs w:val="24"/>
          <w:lang w:val="en-US"/>
        </w:rPr>
        <w:t>b</w:t>
      </w:r>
      <w:r w:rsidRPr="000725E1">
        <w:rPr>
          <w:rFonts w:ascii="Times New Roman" w:hAnsi="Times New Roman" w:cs="Times New Roman"/>
          <w:bCs/>
          <w:sz w:val="24"/>
          <w:szCs w:val="24"/>
        </w:rPr>
        <w:t>,</w:t>
      </w:r>
      <w:r w:rsidRPr="0023547E">
        <w:rPr>
          <w:rFonts w:ascii="Times New Roman" w:hAnsi="Times New Roman" w:cs="Times New Roman"/>
          <w:bCs/>
          <w:sz w:val="24"/>
          <w:szCs w:val="24"/>
          <w:lang w:val="en-US"/>
        </w:rPr>
        <w:t>f</w:t>
      </w:r>
      <w:r w:rsidRPr="000725E1">
        <w:rPr>
          <w:rFonts w:ascii="Times New Roman" w:hAnsi="Times New Roman" w:cs="Times New Roman"/>
          <w:bCs/>
          <w:sz w:val="24"/>
          <w:szCs w:val="24"/>
        </w:rPr>
        <w:t>][1,4]</w:t>
      </w:r>
      <w:proofErr w:type="spellStart"/>
      <w:r w:rsidRPr="000725E1">
        <w:rPr>
          <w:rFonts w:ascii="Times New Roman" w:hAnsi="Times New Roman" w:cs="Times New Roman"/>
          <w:bCs/>
          <w:sz w:val="24"/>
          <w:szCs w:val="24"/>
        </w:rPr>
        <w:t>тиазепин</w:t>
      </w:r>
      <w:proofErr w:type="spellEnd"/>
    </w:p>
    <w:p w:rsidR="00EB2CA7" w:rsidRPr="0023547E" w:rsidRDefault="003B0AB2" w:rsidP="00131136">
      <w:pPr>
        <w:spacing w:after="0" w:line="240" w:lineRule="auto"/>
        <w:jc w:val="center"/>
        <w:rPr>
          <w:sz w:val="24"/>
          <w:szCs w:val="24"/>
          <w:lang w:val="az-Latn-AZ"/>
        </w:rPr>
      </w:pPr>
      <w:r w:rsidRPr="0023547E">
        <w:rPr>
          <w:noProof/>
          <w:sz w:val="24"/>
          <w:szCs w:val="24"/>
          <w:lang w:eastAsia="ru-RU"/>
        </w:rPr>
        <mc:AlternateContent>
          <mc:Choice Requires="wps">
            <w:drawing>
              <wp:anchor distT="0" distB="0" distL="114300" distR="114300" simplePos="0" relativeHeight="251656192" behindDoc="0" locked="0" layoutInCell="1" allowOverlap="1" wp14:anchorId="0C386B6A" wp14:editId="6B7D77E7">
                <wp:simplePos x="0" y="0"/>
                <wp:positionH relativeFrom="column">
                  <wp:posOffset>1043940</wp:posOffset>
                </wp:positionH>
                <wp:positionV relativeFrom="paragraph">
                  <wp:posOffset>2318385</wp:posOffset>
                </wp:positionV>
                <wp:extent cx="1114425" cy="304800"/>
                <wp:effectExtent l="0" t="0" r="28575" b="19050"/>
                <wp:wrapNone/>
                <wp:docPr id="122" name="Прямоугольник 122"/>
                <wp:cNvGraphicFramePr/>
                <a:graphic xmlns:a="http://schemas.openxmlformats.org/drawingml/2006/main">
                  <a:graphicData uri="http://schemas.microsoft.com/office/word/2010/wordprocessingShape">
                    <wps:wsp>
                      <wps:cNvSpPr/>
                      <wps:spPr>
                        <a:xfrm>
                          <a:off x="0" y="0"/>
                          <a:ext cx="111442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8D95682" id="Прямоугольник 122" o:spid="_x0000_s1026" style="position:absolute;margin-left:82.2pt;margin-top:182.55pt;width:87.75pt;height:2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" fillcolor="white [3212]" strokecolor="white [3212]" strokeweight="1pt"/>
            </w:pict>
          </mc:Fallback>
        </mc:AlternateContent>
      </w:r>
      <w:r w:rsidR="00EB2CA7" w:rsidRPr="0023547E">
        <w:rPr>
          <w:noProof/>
          <w:sz w:val="24"/>
          <w:szCs w:val="24"/>
          <w:lang w:eastAsia="ru-RU"/>
        </w:rPr>
        <w:drawing>
          <wp:inline distT="0" distB="0" distL="0" distR="0" wp14:anchorId="476DD42D" wp14:editId="5B71948B">
            <wp:extent cx="3838575" cy="26193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38575" cy="2619375"/>
                    </a:xfrm>
                    <a:prstGeom prst="rect">
                      <a:avLst/>
                    </a:prstGeom>
                    <a:noFill/>
                    <a:ln>
                      <a:noFill/>
                    </a:ln>
                  </pic:spPr>
                </pic:pic>
              </a:graphicData>
            </a:graphic>
          </wp:inline>
        </w:drawing>
      </w:r>
    </w:p>
    <w:p w:rsidR="003B0AB2" w:rsidRPr="0023547E" w:rsidRDefault="003B0AB2" w:rsidP="00B47A1C">
      <w:pPr>
        <w:autoSpaceDE w:val="0"/>
        <w:autoSpaceDN w:val="0"/>
        <w:adjustRightInd w:val="0"/>
        <w:spacing w:after="0" w:line="240" w:lineRule="auto"/>
        <w:rPr>
          <w:rFonts w:ascii="Arial" w:hAnsi="Arial" w:cs="Arial"/>
          <w:color w:val="000000"/>
          <w:sz w:val="24"/>
          <w:szCs w:val="24"/>
        </w:rPr>
      </w:pPr>
    </w:p>
    <w:p w:rsidR="003B0AB2" w:rsidRPr="000725E1" w:rsidRDefault="003B0AB2" w:rsidP="00131136">
      <w:pPr>
        <w:autoSpaceDE w:val="0"/>
        <w:autoSpaceDN w:val="0"/>
        <w:adjustRightInd w:val="0"/>
        <w:spacing w:after="0" w:line="240" w:lineRule="auto"/>
        <w:jc w:val="center"/>
        <w:rPr>
          <w:rFonts w:ascii="Times New Roman" w:hAnsi="Times New Roman" w:cs="Times New Roman"/>
          <w:bCs/>
          <w:sz w:val="24"/>
          <w:szCs w:val="24"/>
        </w:rPr>
      </w:pPr>
      <w:r w:rsidRPr="000725E1">
        <w:rPr>
          <w:rFonts w:ascii="Times New Roman" w:hAnsi="Times New Roman" w:cs="Times New Roman"/>
          <w:bCs/>
          <w:sz w:val="24"/>
          <w:szCs w:val="24"/>
        </w:rPr>
        <w:t>2-Метил-4-(4-метил-1-пиперазинил)-10</w:t>
      </w:r>
      <w:r w:rsidRPr="0023547E">
        <w:rPr>
          <w:rFonts w:ascii="Times New Roman" w:hAnsi="Times New Roman" w:cs="Times New Roman"/>
          <w:bCs/>
          <w:sz w:val="24"/>
          <w:szCs w:val="24"/>
          <w:lang w:val="en-US"/>
        </w:rPr>
        <w:t>H</w:t>
      </w:r>
      <w:r w:rsidRPr="000725E1">
        <w:rPr>
          <w:rFonts w:ascii="Times New Roman" w:hAnsi="Times New Roman" w:cs="Times New Roman"/>
          <w:bCs/>
          <w:sz w:val="24"/>
          <w:szCs w:val="24"/>
        </w:rPr>
        <w:t>-</w:t>
      </w:r>
      <w:proofErr w:type="spellStart"/>
      <w:r w:rsidRPr="000725E1">
        <w:rPr>
          <w:rFonts w:ascii="Times New Roman" w:hAnsi="Times New Roman" w:cs="Times New Roman"/>
          <w:bCs/>
          <w:sz w:val="24"/>
          <w:szCs w:val="24"/>
        </w:rPr>
        <w:t>тиено</w:t>
      </w:r>
      <w:proofErr w:type="spellEnd"/>
      <w:r w:rsidRPr="000725E1">
        <w:rPr>
          <w:rFonts w:ascii="Times New Roman" w:hAnsi="Times New Roman" w:cs="Times New Roman"/>
          <w:bCs/>
          <w:sz w:val="24"/>
          <w:szCs w:val="24"/>
        </w:rPr>
        <w:t>[2,3-</w:t>
      </w:r>
      <w:r w:rsidRPr="0023547E">
        <w:rPr>
          <w:rFonts w:ascii="Times New Roman" w:hAnsi="Times New Roman" w:cs="Times New Roman"/>
          <w:bCs/>
          <w:sz w:val="24"/>
          <w:szCs w:val="24"/>
          <w:lang w:val="en-US"/>
        </w:rPr>
        <w:t>b</w:t>
      </w:r>
      <w:r w:rsidRPr="000725E1">
        <w:rPr>
          <w:rFonts w:ascii="Times New Roman" w:hAnsi="Times New Roman" w:cs="Times New Roman"/>
          <w:bCs/>
          <w:sz w:val="24"/>
          <w:szCs w:val="24"/>
        </w:rPr>
        <w:t>][1,5]</w:t>
      </w:r>
      <w:proofErr w:type="spellStart"/>
      <w:r w:rsidRPr="000725E1">
        <w:rPr>
          <w:rFonts w:ascii="Times New Roman" w:hAnsi="Times New Roman" w:cs="Times New Roman"/>
          <w:bCs/>
          <w:sz w:val="24"/>
          <w:szCs w:val="24"/>
        </w:rPr>
        <w:t>бензодиазепин</w:t>
      </w:r>
      <w:proofErr w:type="spellEnd"/>
    </w:p>
    <w:p w:rsidR="002E41F2" w:rsidRPr="000725E1" w:rsidRDefault="002E41F2" w:rsidP="00B47A1C">
      <w:pPr>
        <w:autoSpaceDE w:val="0"/>
        <w:autoSpaceDN w:val="0"/>
        <w:adjustRightInd w:val="0"/>
        <w:spacing w:after="0" w:line="240" w:lineRule="auto"/>
        <w:ind w:firstLine="706"/>
        <w:rPr>
          <w:rFonts w:ascii="Times New Roman" w:hAnsi="Times New Roman" w:cs="Times New Roman"/>
          <w:sz w:val="24"/>
          <w:szCs w:val="24"/>
        </w:rPr>
      </w:pPr>
    </w:p>
    <w:p w:rsidR="002E41F2" w:rsidRPr="0023547E" w:rsidRDefault="002E41F2" w:rsidP="00B47A1C">
      <w:pPr>
        <w:autoSpaceDE w:val="0"/>
        <w:autoSpaceDN w:val="0"/>
        <w:adjustRightInd w:val="0"/>
        <w:spacing w:after="0" w:line="240" w:lineRule="auto"/>
        <w:ind w:firstLine="706"/>
        <w:rPr>
          <w:rFonts w:ascii="Times New Roman" w:hAnsi="Times New Roman" w:cs="Times New Roman"/>
          <w:sz w:val="24"/>
          <w:szCs w:val="24"/>
          <w:lang w:val="az-Latn-AZ"/>
        </w:rPr>
      </w:pPr>
      <w:proofErr w:type="spellStart"/>
      <w:r w:rsidRPr="006B68C3">
        <w:rPr>
          <w:rFonts w:ascii="Times New Roman" w:hAnsi="Times New Roman" w:cs="Times New Roman"/>
          <w:sz w:val="24"/>
          <w:szCs w:val="24"/>
        </w:rPr>
        <w:t>Оланзапин</w:t>
      </w:r>
      <w:proofErr w:type="spellEnd"/>
      <w:r w:rsidRPr="006B68C3">
        <w:rPr>
          <w:rFonts w:ascii="Times New Roman" w:hAnsi="Times New Roman" w:cs="Times New Roman"/>
          <w:sz w:val="24"/>
          <w:szCs w:val="24"/>
        </w:rPr>
        <w:t xml:space="preserve"> является атипичным антипсихотическим препаратом, поскольку в терапевтических дозах не вызывает </w:t>
      </w:r>
      <w:proofErr w:type="spellStart"/>
      <w:r w:rsidRPr="006B68C3">
        <w:rPr>
          <w:rFonts w:ascii="Times New Roman" w:hAnsi="Times New Roman" w:cs="Times New Roman"/>
          <w:sz w:val="24"/>
          <w:szCs w:val="24"/>
        </w:rPr>
        <w:t>нейролепсии</w:t>
      </w:r>
      <w:proofErr w:type="spellEnd"/>
      <w:r w:rsidRPr="006B68C3">
        <w:rPr>
          <w:rFonts w:ascii="Times New Roman" w:hAnsi="Times New Roman" w:cs="Times New Roman"/>
          <w:sz w:val="24"/>
          <w:szCs w:val="24"/>
        </w:rPr>
        <w:t xml:space="preserve">. Стабилизирующий настроение эффект </w:t>
      </w:r>
      <w:proofErr w:type="spellStart"/>
      <w:r w:rsidRPr="006B68C3">
        <w:rPr>
          <w:rFonts w:ascii="Times New Roman" w:hAnsi="Times New Roman" w:cs="Times New Roman"/>
          <w:sz w:val="24"/>
          <w:szCs w:val="24"/>
        </w:rPr>
        <w:t>оланзапина</w:t>
      </w:r>
      <w:proofErr w:type="spellEnd"/>
      <w:r w:rsidRPr="006B68C3">
        <w:rPr>
          <w:rFonts w:ascii="Times New Roman" w:hAnsi="Times New Roman" w:cs="Times New Roman"/>
          <w:sz w:val="24"/>
          <w:szCs w:val="24"/>
        </w:rPr>
        <w:t xml:space="preserve"> впервые наблюдался у пациентов с </w:t>
      </w:r>
      <w:proofErr w:type="spellStart"/>
      <w:r w:rsidRPr="006B68C3">
        <w:rPr>
          <w:rFonts w:ascii="Times New Roman" w:hAnsi="Times New Roman" w:cs="Times New Roman"/>
          <w:sz w:val="24"/>
          <w:szCs w:val="24"/>
        </w:rPr>
        <w:t>шизоаффективными</w:t>
      </w:r>
      <w:proofErr w:type="spellEnd"/>
      <w:r w:rsidRPr="006B68C3">
        <w:rPr>
          <w:rFonts w:ascii="Times New Roman" w:hAnsi="Times New Roman" w:cs="Times New Roman"/>
          <w:sz w:val="24"/>
          <w:szCs w:val="24"/>
        </w:rPr>
        <w:t xml:space="preserve"> расстройствами. При лечении маниакальных эпизодов </w:t>
      </w:r>
      <w:proofErr w:type="spellStart"/>
      <w:r w:rsidRPr="006B68C3">
        <w:rPr>
          <w:rFonts w:ascii="Times New Roman" w:hAnsi="Times New Roman" w:cs="Times New Roman"/>
          <w:sz w:val="24"/>
          <w:szCs w:val="24"/>
        </w:rPr>
        <w:t>оланзапин</w:t>
      </w:r>
      <w:proofErr w:type="spellEnd"/>
      <w:r w:rsidRPr="006B68C3">
        <w:rPr>
          <w:rFonts w:ascii="Times New Roman" w:hAnsi="Times New Roman" w:cs="Times New Roman"/>
          <w:sz w:val="24"/>
          <w:szCs w:val="24"/>
        </w:rPr>
        <w:t xml:space="preserve"> эффективен в дозе 10-15 мг/</w:t>
      </w:r>
      <w:proofErr w:type="spellStart"/>
      <w:r w:rsidRPr="006B68C3">
        <w:rPr>
          <w:rFonts w:ascii="Times New Roman" w:hAnsi="Times New Roman" w:cs="Times New Roman"/>
          <w:sz w:val="24"/>
          <w:szCs w:val="24"/>
        </w:rPr>
        <w:t>сут</w:t>
      </w:r>
      <w:proofErr w:type="spellEnd"/>
      <w:r w:rsidRPr="006B68C3">
        <w:rPr>
          <w:rFonts w:ascii="Times New Roman" w:hAnsi="Times New Roman" w:cs="Times New Roman"/>
          <w:sz w:val="24"/>
          <w:szCs w:val="24"/>
        </w:rPr>
        <w:t xml:space="preserve"> по сравнению с плацебо, что сравнимо с эффектами лития и </w:t>
      </w:r>
      <w:proofErr w:type="spellStart"/>
      <w:r w:rsidRPr="006B68C3">
        <w:rPr>
          <w:rFonts w:ascii="Times New Roman" w:hAnsi="Times New Roman" w:cs="Times New Roman"/>
          <w:sz w:val="24"/>
          <w:szCs w:val="24"/>
        </w:rPr>
        <w:t>вальпроата</w:t>
      </w:r>
      <w:proofErr w:type="spellEnd"/>
      <w:r w:rsidRPr="006B68C3">
        <w:rPr>
          <w:rFonts w:ascii="Times New Roman" w:hAnsi="Times New Roman" w:cs="Times New Roman"/>
          <w:sz w:val="24"/>
          <w:szCs w:val="24"/>
        </w:rPr>
        <w:t xml:space="preserve">. </w:t>
      </w:r>
      <w:proofErr w:type="spellStart"/>
      <w:r w:rsidRPr="006B68C3">
        <w:rPr>
          <w:rFonts w:ascii="Times New Roman" w:hAnsi="Times New Roman" w:cs="Times New Roman"/>
          <w:sz w:val="24"/>
          <w:szCs w:val="24"/>
        </w:rPr>
        <w:t>Оланзапин</w:t>
      </w:r>
      <w:proofErr w:type="spellEnd"/>
      <w:r w:rsidRPr="006B68C3">
        <w:rPr>
          <w:rFonts w:ascii="Times New Roman" w:hAnsi="Times New Roman" w:cs="Times New Roman"/>
          <w:sz w:val="24"/>
          <w:szCs w:val="24"/>
        </w:rPr>
        <w:t xml:space="preserve"> </w:t>
      </w:r>
      <w:proofErr w:type="gramStart"/>
      <w:r w:rsidRPr="006B68C3">
        <w:rPr>
          <w:rFonts w:ascii="Times New Roman" w:hAnsi="Times New Roman" w:cs="Times New Roman"/>
          <w:sz w:val="24"/>
          <w:szCs w:val="24"/>
        </w:rPr>
        <w:t>эффективен</w:t>
      </w:r>
      <w:proofErr w:type="gramEnd"/>
      <w:r w:rsidRPr="006B68C3">
        <w:rPr>
          <w:rFonts w:ascii="Times New Roman" w:hAnsi="Times New Roman" w:cs="Times New Roman"/>
          <w:sz w:val="24"/>
          <w:szCs w:val="24"/>
        </w:rPr>
        <w:t xml:space="preserve"> при назначении в комбинации с литием и </w:t>
      </w:r>
      <w:proofErr w:type="spellStart"/>
      <w:r w:rsidRPr="006B68C3">
        <w:rPr>
          <w:rFonts w:ascii="Times New Roman" w:hAnsi="Times New Roman" w:cs="Times New Roman"/>
          <w:sz w:val="24"/>
          <w:szCs w:val="24"/>
        </w:rPr>
        <w:t>вальпроатами</w:t>
      </w:r>
      <w:proofErr w:type="spellEnd"/>
      <w:r w:rsidRPr="006B68C3">
        <w:rPr>
          <w:rFonts w:ascii="Times New Roman" w:hAnsi="Times New Roman" w:cs="Times New Roman"/>
          <w:sz w:val="24"/>
          <w:szCs w:val="24"/>
        </w:rPr>
        <w:t xml:space="preserve">. Лечение госпитализированных больных </w:t>
      </w:r>
      <w:proofErr w:type="spellStart"/>
      <w:r w:rsidRPr="006B68C3">
        <w:rPr>
          <w:rFonts w:ascii="Times New Roman" w:hAnsi="Times New Roman" w:cs="Times New Roman"/>
          <w:sz w:val="24"/>
          <w:szCs w:val="24"/>
        </w:rPr>
        <w:t>оланзапином</w:t>
      </w:r>
      <w:proofErr w:type="spellEnd"/>
      <w:r w:rsidRPr="006B68C3">
        <w:rPr>
          <w:rFonts w:ascii="Times New Roman" w:hAnsi="Times New Roman" w:cs="Times New Roman"/>
          <w:sz w:val="24"/>
          <w:szCs w:val="24"/>
        </w:rPr>
        <w:t xml:space="preserve"> следует начинать с дозы 15 мг/</w:t>
      </w:r>
      <w:proofErr w:type="spellStart"/>
      <w:r w:rsidRPr="006B68C3">
        <w:rPr>
          <w:rFonts w:ascii="Times New Roman" w:hAnsi="Times New Roman" w:cs="Times New Roman"/>
          <w:sz w:val="24"/>
          <w:szCs w:val="24"/>
        </w:rPr>
        <w:t>сут</w:t>
      </w:r>
      <w:proofErr w:type="spellEnd"/>
      <w:r w:rsidRPr="006B68C3">
        <w:rPr>
          <w:rFonts w:ascii="Times New Roman" w:hAnsi="Times New Roman" w:cs="Times New Roman"/>
          <w:sz w:val="24"/>
          <w:szCs w:val="24"/>
        </w:rPr>
        <w:t>, а амбулаторное лечение - с дозы 5-10 мг/</w:t>
      </w:r>
      <w:proofErr w:type="spellStart"/>
      <w:r w:rsidRPr="006B68C3">
        <w:rPr>
          <w:rFonts w:ascii="Times New Roman" w:hAnsi="Times New Roman" w:cs="Times New Roman"/>
          <w:sz w:val="24"/>
          <w:szCs w:val="24"/>
        </w:rPr>
        <w:t>сут</w:t>
      </w:r>
      <w:proofErr w:type="spellEnd"/>
      <w:r w:rsidRPr="006B68C3">
        <w:rPr>
          <w:rFonts w:ascii="Times New Roman" w:hAnsi="Times New Roman" w:cs="Times New Roman"/>
          <w:sz w:val="24"/>
          <w:szCs w:val="24"/>
        </w:rPr>
        <w:t xml:space="preserve">. Преимущество более высоких доз </w:t>
      </w:r>
      <w:proofErr w:type="spellStart"/>
      <w:r w:rsidRPr="006B68C3">
        <w:rPr>
          <w:rFonts w:ascii="Times New Roman" w:hAnsi="Times New Roman" w:cs="Times New Roman"/>
          <w:sz w:val="24"/>
          <w:szCs w:val="24"/>
        </w:rPr>
        <w:t>оланзапина</w:t>
      </w:r>
      <w:proofErr w:type="spellEnd"/>
      <w:r w:rsidRPr="006B68C3">
        <w:rPr>
          <w:rFonts w:ascii="Times New Roman" w:hAnsi="Times New Roman" w:cs="Times New Roman"/>
          <w:sz w:val="24"/>
          <w:szCs w:val="24"/>
        </w:rPr>
        <w:t xml:space="preserve"> при лечении маниакальных эпизодов не установлено.</w:t>
      </w:r>
    </w:p>
    <w:p w:rsidR="00EB2CA7" w:rsidRPr="0023547E" w:rsidRDefault="00EB2CA7" w:rsidP="00131136">
      <w:pPr>
        <w:spacing w:after="0" w:line="240" w:lineRule="auto"/>
        <w:jc w:val="center"/>
        <w:rPr>
          <w:sz w:val="24"/>
          <w:szCs w:val="24"/>
          <w:lang w:val="az-Latn-AZ"/>
        </w:rPr>
      </w:pPr>
      <w:r w:rsidRPr="0023547E">
        <w:rPr>
          <w:noProof/>
          <w:sz w:val="24"/>
          <w:szCs w:val="24"/>
          <w:lang w:eastAsia="ru-RU"/>
        </w:rPr>
        <w:drawing>
          <wp:inline distT="0" distB="0" distL="0" distR="0" wp14:anchorId="2F5C7C4D" wp14:editId="0A196DB8">
            <wp:extent cx="2505075" cy="2143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05075" cy="2143125"/>
                    </a:xfrm>
                    <a:prstGeom prst="rect">
                      <a:avLst/>
                    </a:prstGeom>
                    <a:noFill/>
                    <a:ln>
                      <a:noFill/>
                    </a:ln>
                  </pic:spPr>
                </pic:pic>
              </a:graphicData>
            </a:graphic>
          </wp:inline>
        </w:drawing>
      </w:r>
    </w:p>
    <w:p w:rsidR="003B0AB2" w:rsidRPr="0023547E" w:rsidRDefault="003B0AB2" w:rsidP="00B47A1C">
      <w:pPr>
        <w:autoSpaceDE w:val="0"/>
        <w:autoSpaceDN w:val="0"/>
        <w:adjustRightInd w:val="0"/>
        <w:spacing w:after="0" w:line="240" w:lineRule="auto"/>
        <w:rPr>
          <w:rFonts w:ascii="Arial" w:hAnsi="Arial" w:cs="Arial"/>
          <w:color w:val="000000"/>
          <w:sz w:val="24"/>
          <w:szCs w:val="24"/>
        </w:rPr>
      </w:pPr>
    </w:p>
    <w:p w:rsidR="003B0AB2" w:rsidRPr="000725E1" w:rsidRDefault="003B0AB2" w:rsidP="00B47A1C">
      <w:pPr>
        <w:spacing w:after="0" w:line="240" w:lineRule="auto"/>
        <w:rPr>
          <w:rFonts w:ascii="Times New Roman" w:hAnsi="Times New Roman" w:cs="Times New Roman"/>
          <w:bCs/>
          <w:sz w:val="24"/>
          <w:szCs w:val="24"/>
        </w:rPr>
      </w:pPr>
      <w:r w:rsidRPr="000725E1">
        <w:rPr>
          <w:rFonts w:ascii="Times New Roman" w:hAnsi="Times New Roman" w:cs="Times New Roman"/>
          <w:bCs/>
          <w:sz w:val="24"/>
          <w:szCs w:val="24"/>
        </w:rPr>
        <w:t>2-[(8-Хлордибензо[</w:t>
      </w:r>
      <w:r w:rsidRPr="0023547E">
        <w:rPr>
          <w:rFonts w:ascii="Times New Roman" w:hAnsi="Times New Roman" w:cs="Times New Roman"/>
          <w:bCs/>
          <w:sz w:val="24"/>
          <w:szCs w:val="24"/>
          <w:lang w:val="en-US"/>
        </w:rPr>
        <w:t>b</w:t>
      </w:r>
      <w:r w:rsidRPr="000725E1">
        <w:rPr>
          <w:rFonts w:ascii="Times New Roman" w:hAnsi="Times New Roman" w:cs="Times New Roman"/>
          <w:bCs/>
          <w:sz w:val="24"/>
          <w:szCs w:val="24"/>
        </w:rPr>
        <w:t>,</w:t>
      </w:r>
      <w:r w:rsidRPr="0023547E">
        <w:rPr>
          <w:rFonts w:ascii="Times New Roman" w:hAnsi="Times New Roman" w:cs="Times New Roman"/>
          <w:bCs/>
          <w:sz w:val="24"/>
          <w:szCs w:val="24"/>
          <w:lang w:val="en-US"/>
        </w:rPr>
        <w:t>f</w:t>
      </w:r>
      <w:r w:rsidRPr="000725E1">
        <w:rPr>
          <w:rFonts w:ascii="Times New Roman" w:hAnsi="Times New Roman" w:cs="Times New Roman"/>
          <w:bCs/>
          <w:sz w:val="24"/>
          <w:szCs w:val="24"/>
        </w:rPr>
        <w:t>]тиепин-10-ил</w:t>
      </w:r>
      <w:proofErr w:type="gramStart"/>
      <w:r w:rsidRPr="000725E1">
        <w:rPr>
          <w:rFonts w:ascii="Times New Roman" w:hAnsi="Times New Roman" w:cs="Times New Roman"/>
          <w:bCs/>
          <w:sz w:val="24"/>
          <w:szCs w:val="24"/>
        </w:rPr>
        <w:t>)-</w:t>
      </w:r>
      <w:proofErr w:type="gramEnd"/>
      <w:r w:rsidRPr="000725E1">
        <w:rPr>
          <w:rFonts w:ascii="Times New Roman" w:hAnsi="Times New Roman" w:cs="Times New Roman"/>
          <w:bCs/>
          <w:sz w:val="24"/>
          <w:szCs w:val="24"/>
        </w:rPr>
        <w:t>окси]-</w:t>
      </w:r>
      <w:r w:rsidRPr="0023547E">
        <w:rPr>
          <w:rFonts w:ascii="Times New Roman" w:hAnsi="Times New Roman" w:cs="Times New Roman"/>
          <w:bCs/>
          <w:sz w:val="24"/>
          <w:szCs w:val="24"/>
          <w:lang w:val="en-US"/>
        </w:rPr>
        <w:t>N</w:t>
      </w:r>
      <w:r w:rsidRPr="000725E1">
        <w:rPr>
          <w:rFonts w:ascii="Times New Roman" w:hAnsi="Times New Roman" w:cs="Times New Roman"/>
          <w:bCs/>
          <w:sz w:val="24"/>
          <w:szCs w:val="24"/>
        </w:rPr>
        <w:t>,</w:t>
      </w:r>
      <w:r w:rsidRPr="0023547E">
        <w:rPr>
          <w:rFonts w:ascii="Times New Roman" w:hAnsi="Times New Roman" w:cs="Times New Roman"/>
          <w:bCs/>
          <w:sz w:val="24"/>
          <w:szCs w:val="24"/>
          <w:lang w:val="en-US"/>
        </w:rPr>
        <w:t>N</w:t>
      </w:r>
      <w:r w:rsidRPr="000725E1">
        <w:rPr>
          <w:rFonts w:ascii="Times New Roman" w:hAnsi="Times New Roman" w:cs="Times New Roman"/>
          <w:bCs/>
          <w:sz w:val="24"/>
          <w:szCs w:val="24"/>
        </w:rPr>
        <w:t>-</w:t>
      </w:r>
      <w:proofErr w:type="spellStart"/>
      <w:r w:rsidRPr="000725E1">
        <w:rPr>
          <w:rFonts w:ascii="Times New Roman" w:hAnsi="Times New Roman" w:cs="Times New Roman"/>
          <w:bCs/>
          <w:sz w:val="24"/>
          <w:szCs w:val="24"/>
        </w:rPr>
        <w:t>диметилэтанамин</w:t>
      </w:r>
      <w:proofErr w:type="spellEnd"/>
      <w:r w:rsidRPr="000725E1">
        <w:rPr>
          <w:rFonts w:ascii="Times New Roman" w:hAnsi="Times New Roman" w:cs="Times New Roman"/>
          <w:bCs/>
          <w:sz w:val="24"/>
          <w:szCs w:val="24"/>
        </w:rPr>
        <w:t>;</w:t>
      </w:r>
    </w:p>
    <w:p w:rsidR="003B0AB2" w:rsidRPr="000725E1" w:rsidRDefault="003B0AB2" w:rsidP="00B47A1C">
      <w:pPr>
        <w:spacing w:after="0" w:line="240" w:lineRule="auto"/>
        <w:rPr>
          <w:rFonts w:ascii="Times New Roman" w:hAnsi="Times New Roman" w:cs="Times New Roman"/>
          <w:bCs/>
          <w:sz w:val="24"/>
          <w:szCs w:val="24"/>
        </w:rPr>
      </w:pPr>
      <w:r w:rsidRPr="000725E1">
        <w:rPr>
          <w:rFonts w:ascii="Times New Roman" w:hAnsi="Times New Roman" w:cs="Times New Roman"/>
          <w:bCs/>
          <w:sz w:val="24"/>
          <w:szCs w:val="24"/>
        </w:rPr>
        <w:t>2-хлор-11-(2-диметиламиноэтокси</w:t>
      </w:r>
      <w:proofErr w:type="gramStart"/>
      <w:r w:rsidRPr="000725E1">
        <w:rPr>
          <w:rFonts w:ascii="Times New Roman" w:hAnsi="Times New Roman" w:cs="Times New Roman"/>
          <w:bCs/>
          <w:sz w:val="24"/>
          <w:szCs w:val="24"/>
        </w:rPr>
        <w:t>)</w:t>
      </w:r>
      <w:proofErr w:type="spellStart"/>
      <w:r w:rsidRPr="000725E1">
        <w:rPr>
          <w:rFonts w:ascii="Times New Roman" w:hAnsi="Times New Roman" w:cs="Times New Roman"/>
          <w:bCs/>
          <w:sz w:val="24"/>
          <w:szCs w:val="24"/>
        </w:rPr>
        <w:t>д</w:t>
      </w:r>
      <w:proofErr w:type="gramEnd"/>
      <w:r w:rsidRPr="000725E1">
        <w:rPr>
          <w:rFonts w:ascii="Times New Roman" w:hAnsi="Times New Roman" w:cs="Times New Roman"/>
          <w:bCs/>
          <w:sz w:val="24"/>
          <w:szCs w:val="24"/>
        </w:rPr>
        <w:t>ибензо</w:t>
      </w:r>
      <w:proofErr w:type="spellEnd"/>
      <w:r w:rsidRPr="000725E1">
        <w:rPr>
          <w:rFonts w:ascii="Times New Roman" w:hAnsi="Times New Roman" w:cs="Times New Roman"/>
          <w:bCs/>
          <w:sz w:val="24"/>
          <w:szCs w:val="24"/>
        </w:rPr>
        <w:t>[</w:t>
      </w:r>
      <w:r w:rsidRPr="0023547E">
        <w:rPr>
          <w:rFonts w:ascii="Times New Roman" w:hAnsi="Times New Roman" w:cs="Times New Roman"/>
          <w:bCs/>
          <w:sz w:val="24"/>
          <w:szCs w:val="24"/>
          <w:lang w:val="en-US"/>
        </w:rPr>
        <w:t>b</w:t>
      </w:r>
      <w:r w:rsidRPr="000725E1">
        <w:rPr>
          <w:rFonts w:ascii="Times New Roman" w:hAnsi="Times New Roman" w:cs="Times New Roman"/>
          <w:bCs/>
          <w:sz w:val="24"/>
          <w:szCs w:val="24"/>
        </w:rPr>
        <w:t>,</w:t>
      </w:r>
      <w:r w:rsidRPr="0023547E">
        <w:rPr>
          <w:rFonts w:ascii="Times New Roman" w:hAnsi="Times New Roman" w:cs="Times New Roman"/>
          <w:bCs/>
          <w:sz w:val="24"/>
          <w:szCs w:val="24"/>
          <w:lang w:val="en-US"/>
        </w:rPr>
        <w:t>f</w:t>
      </w:r>
      <w:r w:rsidRPr="000725E1">
        <w:rPr>
          <w:rFonts w:ascii="Times New Roman" w:hAnsi="Times New Roman" w:cs="Times New Roman"/>
          <w:bCs/>
          <w:sz w:val="24"/>
          <w:szCs w:val="24"/>
        </w:rPr>
        <w:t>]</w:t>
      </w:r>
      <w:proofErr w:type="spellStart"/>
      <w:r w:rsidRPr="000725E1">
        <w:rPr>
          <w:rFonts w:ascii="Times New Roman" w:hAnsi="Times New Roman" w:cs="Times New Roman"/>
          <w:bCs/>
          <w:sz w:val="24"/>
          <w:szCs w:val="24"/>
        </w:rPr>
        <w:t>тиепин</w:t>
      </w:r>
      <w:proofErr w:type="spellEnd"/>
    </w:p>
    <w:p w:rsidR="003B0AB2" w:rsidRPr="0023547E" w:rsidRDefault="003B0AB2" w:rsidP="00B47A1C">
      <w:pPr>
        <w:spacing w:after="0" w:line="240" w:lineRule="auto"/>
        <w:ind w:firstLine="706"/>
        <w:rPr>
          <w:rFonts w:ascii="Times New Roman" w:hAnsi="Times New Roman" w:cs="Times New Roman"/>
          <w:sz w:val="24"/>
          <w:szCs w:val="24"/>
          <w:lang w:val="en-US"/>
        </w:rPr>
      </w:pPr>
      <w:proofErr w:type="spellStart"/>
      <w:r w:rsidRPr="006B68C3">
        <w:rPr>
          <w:rFonts w:ascii="Times New Roman" w:hAnsi="Times New Roman" w:cs="Times New Roman"/>
          <w:sz w:val="24"/>
          <w:szCs w:val="24"/>
        </w:rPr>
        <w:t>Зотепин</w:t>
      </w:r>
      <w:proofErr w:type="spellEnd"/>
      <w:r w:rsidRPr="006B68C3">
        <w:rPr>
          <w:rFonts w:ascii="Times New Roman" w:hAnsi="Times New Roman" w:cs="Times New Roman"/>
          <w:sz w:val="24"/>
          <w:szCs w:val="24"/>
        </w:rPr>
        <w:t xml:space="preserve"> — атипичный антипсихотик, </w:t>
      </w:r>
      <w:proofErr w:type="gramStart"/>
      <w:r w:rsidRPr="006B68C3">
        <w:rPr>
          <w:rFonts w:ascii="Times New Roman" w:hAnsi="Times New Roman" w:cs="Times New Roman"/>
          <w:sz w:val="24"/>
          <w:szCs w:val="24"/>
        </w:rPr>
        <w:t>применяемый</w:t>
      </w:r>
      <w:proofErr w:type="gramEnd"/>
      <w:r w:rsidRPr="006B68C3">
        <w:rPr>
          <w:rFonts w:ascii="Times New Roman" w:hAnsi="Times New Roman" w:cs="Times New Roman"/>
          <w:sz w:val="24"/>
          <w:szCs w:val="24"/>
        </w:rPr>
        <w:t xml:space="preserve"> при острой и хронической шизофрении. Он используется в Германии с 1990 года и в Японии с 1982 года. Проявляет высокое сродство к рецепторам </w:t>
      </w:r>
      <w:r w:rsidRPr="0023547E">
        <w:rPr>
          <w:rFonts w:ascii="Times New Roman" w:hAnsi="Times New Roman" w:cs="Times New Roman"/>
          <w:sz w:val="24"/>
          <w:szCs w:val="24"/>
          <w:lang w:val="en-US"/>
        </w:rPr>
        <w:t>D</w:t>
      </w:r>
      <w:r w:rsidRPr="006B68C3">
        <w:rPr>
          <w:rFonts w:ascii="Times New Roman" w:hAnsi="Times New Roman" w:cs="Times New Roman"/>
          <w:sz w:val="24"/>
          <w:szCs w:val="24"/>
        </w:rPr>
        <w:t xml:space="preserve">1 и </w:t>
      </w:r>
      <w:r w:rsidRPr="0023547E">
        <w:rPr>
          <w:rFonts w:ascii="Times New Roman" w:hAnsi="Times New Roman" w:cs="Times New Roman"/>
          <w:sz w:val="24"/>
          <w:szCs w:val="24"/>
          <w:lang w:val="en-US"/>
        </w:rPr>
        <w:t>D</w:t>
      </w:r>
      <w:r w:rsidRPr="006B68C3">
        <w:rPr>
          <w:rFonts w:ascii="Times New Roman" w:hAnsi="Times New Roman" w:cs="Times New Roman"/>
          <w:sz w:val="24"/>
          <w:szCs w:val="24"/>
        </w:rPr>
        <w:t xml:space="preserve">2. Он также влияет на </w:t>
      </w:r>
      <w:proofErr w:type="spellStart"/>
      <w:r w:rsidRPr="006B68C3">
        <w:rPr>
          <w:rFonts w:ascii="Times New Roman" w:hAnsi="Times New Roman" w:cs="Times New Roman"/>
          <w:sz w:val="24"/>
          <w:szCs w:val="24"/>
        </w:rPr>
        <w:t>серотонинергические</w:t>
      </w:r>
      <w:proofErr w:type="spellEnd"/>
      <w:r w:rsidRPr="006B68C3">
        <w:rPr>
          <w:rFonts w:ascii="Times New Roman" w:hAnsi="Times New Roman" w:cs="Times New Roman"/>
          <w:sz w:val="24"/>
          <w:szCs w:val="24"/>
        </w:rPr>
        <w:t xml:space="preserve"> рецепторы. </w:t>
      </w:r>
      <w:proofErr w:type="spellStart"/>
      <w:proofErr w:type="gramStart"/>
      <w:r w:rsidRPr="0023547E">
        <w:rPr>
          <w:rFonts w:ascii="Times New Roman" w:hAnsi="Times New Roman" w:cs="Times New Roman"/>
          <w:sz w:val="24"/>
          <w:szCs w:val="24"/>
          <w:lang w:val="en-US"/>
        </w:rPr>
        <w:t>Он</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также</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предотвращает</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повторный</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захват</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норадреналина</w:t>
      </w:r>
      <w:proofErr w:type="spellEnd"/>
      <w:r w:rsidRPr="0023547E">
        <w:rPr>
          <w:rFonts w:ascii="Times New Roman" w:hAnsi="Times New Roman" w:cs="Times New Roman"/>
          <w:sz w:val="24"/>
          <w:szCs w:val="24"/>
          <w:lang w:val="en-US"/>
        </w:rPr>
        <w:t>.</w:t>
      </w:r>
      <w:proofErr w:type="gramEnd"/>
    </w:p>
    <w:p w:rsidR="009E46CA" w:rsidRPr="0023547E" w:rsidRDefault="009E46CA" w:rsidP="00B47A1C">
      <w:pPr>
        <w:spacing w:after="0" w:line="240" w:lineRule="auto"/>
        <w:ind w:firstLine="706"/>
        <w:rPr>
          <w:rFonts w:ascii="Times New Roman" w:hAnsi="Times New Roman" w:cs="Times New Roman"/>
          <w:sz w:val="24"/>
          <w:szCs w:val="24"/>
          <w:lang w:val="en-US"/>
        </w:rPr>
      </w:pPr>
    </w:p>
    <w:p w:rsidR="009E46CA" w:rsidRPr="0023547E" w:rsidRDefault="009E46CA" w:rsidP="00B47A1C">
      <w:pPr>
        <w:spacing w:after="0" w:line="240" w:lineRule="auto"/>
        <w:ind w:firstLine="706"/>
        <w:rPr>
          <w:rFonts w:ascii="Times New Roman" w:hAnsi="Times New Roman" w:cs="Times New Roman"/>
          <w:b/>
          <w:sz w:val="24"/>
          <w:szCs w:val="24"/>
          <w:lang w:val="en-US"/>
        </w:rPr>
      </w:pPr>
      <w:proofErr w:type="gramStart"/>
      <w:r w:rsidRPr="0023547E">
        <w:rPr>
          <w:rFonts w:ascii="Times New Roman" w:hAnsi="Times New Roman" w:cs="Times New Roman"/>
          <w:b/>
          <w:sz w:val="24"/>
          <w:szCs w:val="24"/>
          <w:lang w:val="en-US"/>
        </w:rPr>
        <w:t xml:space="preserve">VI </w:t>
      </w:r>
      <w:proofErr w:type="spellStart"/>
      <w:r w:rsidRPr="0023547E">
        <w:rPr>
          <w:rFonts w:ascii="Times New Roman" w:hAnsi="Times New Roman" w:cs="Times New Roman"/>
          <w:b/>
          <w:sz w:val="24"/>
          <w:szCs w:val="24"/>
          <w:lang w:val="en-US"/>
        </w:rPr>
        <w:t>Производные</w:t>
      </w:r>
      <w:proofErr w:type="spellEnd"/>
      <w:r w:rsidRPr="0023547E">
        <w:rPr>
          <w:rFonts w:ascii="Times New Roman" w:hAnsi="Times New Roman" w:cs="Times New Roman"/>
          <w:b/>
          <w:sz w:val="24"/>
          <w:szCs w:val="24"/>
          <w:lang w:val="en-US"/>
        </w:rPr>
        <w:t xml:space="preserve"> бензамида.</w:t>
      </w:r>
      <w:proofErr w:type="gramEnd"/>
    </w:p>
    <w:p w:rsidR="009E46CA" w:rsidRPr="0023547E" w:rsidRDefault="009E46CA" w:rsidP="00B47A1C">
      <w:pPr>
        <w:spacing w:after="0" w:line="240" w:lineRule="auto"/>
        <w:ind w:firstLine="706"/>
        <w:rPr>
          <w:rFonts w:ascii="Times New Roman" w:hAnsi="Times New Roman" w:cs="Times New Roman"/>
          <w:b/>
          <w:sz w:val="24"/>
          <w:szCs w:val="24"/>
          <w:lang w:val="en-US"/>
        </w:rPr>
      </w:pPr>
    </w:p>
    <w:p w:rsidR="009E46CA" w:rsidRPr="0023547E" w:rsidRDefault="009E46CA" w:rsidP="00B47A1C">
      <w:pPr>
        <w:pStyle w:val="Default"/>
      </w:pPr>
    </w:p>
    <w:p w:rsidR="009E46CA" w:rsidRPr="0023547E" w:rsidRDefault="009E46CA" w:rsidP="00B47A1C">
      <w:pPr>
        <w:pStyle w:val="Default"/>
        <w:rPr>
          <w:b/>
          <w:color w:val="auto"/>
        </w:rPr>
      </w:pPr>
      <w:proofErr w:type="spellStart"/>
      <w:r w:rsidRPr="0023547E">
        <w:rPr>
          <w:b/>
          <w:color w:val="auto"/>
        </w:rPr>
        <w:t>Сульпирит</w:t>
      </w:r>
      <w:proofErr w:type="spellEnd"/>
    </w:p>
    <w:p w:rsidR="009E46CA" w:rsidRPr="0023547E" w:rsidRDefault="009E46CA" w:rsidP="00B47A1C">
      <w:pPr>
        <w:spacing w:after="0" w:line="240" w:lineRule="auto"/>
        <w:ind w:firstLine="706"/>
        <w:rPr>
          <w:rFonts w:ascii="Times New Roman" w:hAnsi="Times New Roman" w:cs="Times New Roman"/>
          <w:b/>
          <w:sz w:val="24"/>
          <w:szCs w:val="24"/>
          <w:lang w:val="en-US"/>
        </w:rPr>
      </w:pPr>
    </w:p>
    <w:p w:rsidR="009E46CA" w:rsidRPr="0023547E" w:rsidRDefault="009E46CA" w:rsidP="00B47A1C">
      <w:pPr>
        <w:pStyle w:val="Default"/>
      </w:pPr>
      <w:bookmarkStart w:id="0" w:name="_GoBack"/>
      <w:r w:rsidRPr="0023547E">
        <w:rPr>
          <w:noProof/>
          <w:lang w:eastAsia="ru-RU"/>
        </w:rPr>
        <w:drawing>
          <wp:inline distT="0" distB="0" distL="0" distR="0" wp14:anchorId="0C92D3DC" wp14:editId="77D6523F">
            <wp:extent cx="3152775" cy="12477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52775" cy="1247775"/>
                    </a:xfrm>
                    <a:prstGeom prst="rect">
                      <a:avLst/>
                    </a:prstGeom>
                    <a:noFill/>
                    <a:ln>
                      <a:noFill/>
                    </a:ln>
                  </pic:spPr>
                </pic:pic>
              </a:graphicData>
            </a:graphic>
          </wp:inline>
        </w:drawing>
      </w:r>
      <w:bookmarkEnd w:id="0"/>
    </w:p>
    <w:p w:rsidR="009E46CA" w:rsidRPr="000725E1" w:rsidRDefault="009E46CA" w:rsidP="00B47A1C">
      <w:pPr>
        <w:pStyle w:val="Default"/>
        <w:rPr>
          <w:color w:val="auto"/>
        </w:rPr>
      </w:pPr>
      <w:r w:rsidRPr="0023547E">
        <w:rPr>
          <w:color w:val="auto"/>
          <w:lang w:val="en-US"/>
        </w:rPr>
        <w:t>N</w:t>
      </w:r>
      <w:r w:rsidRPr="000725E1">
        <w:rPr>
          <w:color w:val="auto"/>
        </w:rPr>
        <w:t>-[(1-этил-2-пирролидинил</w:t>
      </w:r>
      <w:proofErr w:type="gramStart"/>
      <w:r w:rsidRPr="000725E1">
        <w:rPr>
          <w:color w:val="auto"/>
        </w:rPr>
        <w:t>)метил</w:t>
      </w:r>
      <w:proofErr w:type="gramEnd"/>
      <w:r w:rsidRPr="000725E1">
        <w:rPr>
          <w:color w:val="auto"/>
        </w:rPr>
        <w:t>]-5-аминосульфонил-2-метоксибензамид</w:t>
      </w:r>
    </w:p>
    <w:p w:rsidR="009E46CA" w:rsidRPr="000725E1" w:rsidRDefault="009E46CA" w:rsidP="00B47A1C">
      <w:pPr>
        <w:spacing w:after="0" w:line="240" w:lineRule="auto"/>
        <w:ind w:firstLine="706"/>
        <w:rPr>
          <w:rFonts w:ascii="Times New Roman" w:hAnsi="Times New Roman" w:cs="Times New Roman"/>
          <w:b/>
          <w:sz w:val="24"/>
          <w:szCs w:val="24"/>
        </w:rPr>
      </w:pPr>
    </w:p>
    <w:p w:rsidR="009E46CA" w:rsidRPr="006B68C3" w:rsidRDefault="009E46CA" w:rsidP="00B47A1C">
      <w:pPr>
        <w:pStyle w:val="Default"/>
      </w:pPr>
      <w:r w:rsidRPr="006B68C3">
        <w:t xml:space="preserve">* </w:t>
      </w:r>
      <w:r w:rsidRPr="0023547E">
        <w:rPr>
          <w:lang w:val="en-US"/>
        </w:rPr>
        <w:t>L</w:t>
      </w:r>
      <w:r w:rsidRPr="006B68C3">
        <w:t>-изомер</w:t>
      </w:r>
      <w:proofErr w:type="gramStart"/>
      <w:r w:rsidRPr="006B68C3">
        <w:t xml:space="preserve"> (ℓ, -) </w:t>
      </w:r>
      <w:proofErr w:type="spellStart"/>
      <w:proofErr w:type="gramEnd"/>
      <w:r w:rsidRPr="006B68C3">
        <w:t>энантиомер</w:t>
      </w:r>
      <w:proofErr w:type="spellEnd"/>
      <w:r w:rsidRPr="006B68C3">
        <w:t xml:space="preserve"> фармакологически активен.</w:t>
      </w:r>
    </w:p>
    <w:p w:rsidR="009E46CA" w:rsidRPr="0023547E" w:rsidRDefault="009E46CA" w:rsidP="00B47A1C">
      <w:pPr>
        <w:pStyle w:val="Default"/>
        <w:rPr>
          <w:lang w:val="az-Latn-AZ"/>
        </w:rPr>
      </w:pPr>
      <w:r w:rsidRPr="006B68C3">
        <w:t xml:space="preserve">* </w:t>
      </w:r>
      <w:proofErr w:type="spellStart"/>
      <w:r w:rsidRPr="006B68C3">
        <w:t>Сульпирит</w:t>
      </w:r>
      <w:proofErr w:type="spellEnd"/>
      <w:r w:rsidRPr="006B68C3">
        <w:t xml:space="preserve"> применяют в больших дозах при депрессивных расстройствах, головокружениях и шизофрении. Оказывает избирательное действие на </w:t>
      </w:r>
      <w:r w:rsidRPr="0023547E">
        <w:rPr>
          <w:lang w:val="en-US"/>
        </w:rPr>
        <w:t>D</w:t>
      </w:r>
      <w:r w:rsidRPr="006B68C3">
        <w:t>2-рецепторы.</w:t>
      </w:r>
    </w:p>
    <w:p w:rsidR="009E46CA" w:rsidRPr="0023547E" w:rsidRDefault="009E46CA" w:rsidP="00B47A1C">
      <w:pPr>
        <w:pStyle w:val="Default"/>
        <w:rPr>
          <w:lang w:val="az-Latn-AZ"/>
        </w:rPr>
      </w:pPr>
    </w:p>
    <w:p w:rsidR="009E46CA" w:rsidRPr="006B68C3" w:rsidRDefault="009E46CA" w:rsidP="00B47A1C">
      <w:pPr>
        <w:pStyle w:val="Default"/>
        <w:rPr>
          <w:b/>
          <w:color w:val="auto"/>
        </w:rPr>
      </w:pPr>
      <w:proofErr w:type="spellStart"/>
      <w:r w:rsidRPr="006B68C3">
        <w:rPr>
          <w:b/>
          <w:color w:val="auto"/>
        </w:rPr>
        <w:lastRenderedPageBreak/>
        <w:t>сультопирит</w:t>
      </w:r>
      <w:proofErr w:type="spellEnd"/>
      <w:r w:rsidRPr="0023547E">
        <w:rPr>
          <w:b/>
          <w:noProof/>
          <w:color w:val="auto"/>
          <w:lang w:eastAsia="ru-RU"/>
        </w:rPr>
        <w:drawing>
          <wp:inline distT="0" distB="0" distL="0" distR="0" wp14:anchorId="741E24FB" wp14:editId="437DB92E">
            <wp:extent cx="4324350" cy="438223"/>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24350" cy="438223"/>
                    </a:xfrm>
                    <a:prstGeom prst="rect">
                      <a:avLst/>
                    </a:prstGeom>
                    <a:noFill/>
                    <a:ln>
                      <a:noFill/>
                    </a:ln>
                  </pic:spPr>
                </pic:pic>
              </a:graphicData>
            </a:graphic>
          </wp:inline>
        </w:drawing>
      </w:r>
    </w:p>
    <w:p w:rsidR="009E46CA" w:rsidRPr="006B68C3" w:rsidRDefault="009E46CA" w:rsidP="00B47A1C">
      <w:pPr>
        <w:pStyle w:val="Default"/>
        <w:rPr>
          <w:b/>
        </w:rPr>
      </w:pPr>
    </w:p>
    <w:p w:rsidR="009E46CA" w:rsidRPr="0023547E" w:rsidRDefault="009E46CA" w:rsidP="00B47A1C">
      <w:pPr>
        <w:pStyle w:val="Default"/>
        <w:rPr>
          <w:b/>
          <w:color w:val="auto"/>
          <w:lang w:val="az-Latn-AZ"/>
        </w:rPr>
      </w:pPr>
      <w:proofErr w:type="spellStart"/>
      <w:r w:rsidRPr="006B68C3">
        <w:rPr>
          <w:b/>
          <w:color w:val="auto"/>
        </w:rPr>
        <w:t>амисульприд</w:t>
      </w:r>
      <w:proofErr w:type="spellEnd"/>
      <w:r w:rsidRPr="0023547E">
        <w:rPr>
          <w:b/>
          <w:noProof/>
          <w:color w:val="auto"/>
          <w:lang w:eastAsia="ru-RU"/>
        </w:rPr>
        <w:drawing>
          <wp:inline distT="0" distB="0" distL="0" distR="0" wp14:anchorId="4935E743" wp14:editId="33F5CF1B">
            <wp:extent cx="3305175" cy="3714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05175" cy="371475"/>
                    </a:xfrm>
                    <a:prstGeom prst="rect">
                      <a:avLst/>
                    </a:prstGeom>
                    <a:noFill/>
                    <a:ln>
                      <a:noFill/>
                    </a:ln>
                  </pic:spPr>
                </pic:pic>
              </a:graphicData>
            </a:graphic>
          </wp:inline>
        </w:drawing>
      </w:r>
    </w:p>
    <w:p w:rsidR="009E46CA" w:rsidRPr="0023547E" w:rsidRDefault="009E46CA" w:rsidP="00B47A1C">
      <w:pPr>
        <w:pStyle w:val="Default"/>
        <w:rPr>
          <w:b/>
          <w:color w:val="auto"/>
          <w:lang w:val="az-Latn-AZ"/>
        </w:rPr>
      </w:pPr>
    </w:p>
    <w:p w:rsidR="000238A1" w:rsidRPr="0023547E" w:rsidRDefault="000238A1" w:rsidP="00B47A1C">
      <w:pPr>
        <w:spacing w:after="0" w:line="240" w:lineRule="auto"/>
        <w:rPr>
          <w:sz w:val="24"/>
          <w:szCs w:val="24"/>
          <w:lang w:val="az-Latn-AZ"/>
        </w:rPr>
      </w:pPr>
    </w:p>
    <w:p w:rsidR="009E46CA" w:rsidRPr="0023547E" w:rsidRDefault="009E46CA"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VII. ПРОИЗВОДНЫЕ ИНДОЛА.</w:t>
      </w:r>
    </w:p>
    <w:p w:rsidR="009E46CA" w:rsidRPr="0023547E" w:rsidRDefault="009E46CA"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78170982" wp14:editId="26D4C41A">
            <wp:extent cx="1743075" cy="7715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43075" cy="771525"/>
                    </a:xfrm>
                    <a:prstGeom prst="rect">
                      <a:avLst/>
                    </a:prstGeom>
                    <a:noFill/>
                    <a:ln>
                      <a:noFill/>
                    </a:ln>
                  </pic:spPr>
                </pic:pic>
              </a:graphicData>
            </a:graphic>
          </wp:inline>
        </w:drawing>
      </w:r>
    </w:p>
    <w:p w:rsidR="009E46CA" w:rsidRPr="0023547E" w:rsidRDefault="009E46CA" w:rsidP="00B47A1C">
      <w:pPr>
        <w:spacing w:after="0" w:line="240" w:lineRule="auto"/>
        <w:rPr>
          <w:sz w:val="24"/>
          <w:szCs w:val="24"/>
          <w:lang w:val="az-Latn-AZ"/>
        </w:rPr>
      </w:pPr>
    </w:p>
    <w:p w:rsidR="000238A1" w:rsidRPr="0023547E" w:rsidRDefault="000238A1" w:rsidP="00B47A1C">
      <w:pPr>
        <w:spacing w:after="0" w:line="240" w:lineRule="auto"/>
        <w:rPr>
          <w:sz w:val="24"/>
          <w:szCs w:val="24"/>
          <w:lang w:val="az-Latn-AZ"/>
        </w:rPr>
      </w:pPr>
      <w:r w:rsidRPr="0023547E">
        <w:rPr>
          <w:noProof/>
          <w:sz w:val="24"/>
          <w:szCs w:val="24"/>
          <w:lang w:eastAsia="ru-RU"/>
        </w:rPr>
        <w:drawing>
          <wp:inline distT="0" distB="0" distL="0" distR="0" wp14:anchorId="4B73E74C" wp14:editId="387D1DE2">
            <wp:extent cx="2428875" cy="15335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28875" cy="1533525"/>
                    </a:xfrm>
                    <a:prstGeom prst="rect">
                      <a:avLst/>
                    </a:prstGeom>
                    <a:noFill/>
                    <a:ln>
                      <a:noFill/>
                    </a:ln>
                  </pic:spPr>
                </pic:pic>
              </a:graphicData>
            </a:graphic>
          </wp:inline>
        </w:drawing>
      </w:r>
    </w:p>
    <w:p w:rsidR="009E46CA" w:rsidRPr="0023547E" w:rsidRDefault="009E46CA" w:rsidP="00B47A1C">
      <w:pPr>
        <w:autoSpaceDE w:val="0"/>
        <w:autoSpaceDN w:val="0"/>
        <w:adjustRightInd w:val="0"/>
        <w:spacing w:after="0" w:line="240" w:lineRule="auto"/>
        <w:rPr>
          <w:rFonts w:ascii="Arial" w:hAnsi="Arial" w:cs="Arial"/>
          <w:color w:val="000000"/>
          <w:sz w:val="24"/>
          <w:szCs w:val="24"/>
        </w:rPr>
      </w:pPr>
    </w:p>
    <w:p w:rsidR="009E46CA" w:rsidRPr="000725E1" w:rsidRDefault="009E46CA" w:rsidP="00B47A1C">
      <w:pPr>
        <w:spacing w:after="0" w:line="240" w:lineRule="auto"/>
        <w:rPr>
          <w:rFonts w:ascii="Times New Roman" w:hAnsi="Times New Roman" w:cs="Times New Roman"/>
          <w:bCs/>
          <w:sz w:val="24"/>
          <w:szCs w:val="24"/>
        </w:rPr>
      </w:pPr>
      <w:r w:rsidRPr="000725E1">
        <w:rPr>
          <w:rFonts w:ascii="Times New Roman" w:hAnsi="Times New Roman" w:cs="Times New Roman"/>
          <w:bCs/>
          <w:sz w:val="24"/>
          <w:szCs w:val="24"/>
        </w:rPr>
        <w:t>3-Этил-2-метил-5-(морфолин-4-ил-метил)-4,5,6,7-тетрагидро-1Н-индол-4-он</w:t>
      </w:r>
    </w:p>
    <w:p w:rsidR="009E46CA" w:rsidRPr="006B68C3" w:rsidRDefault="009E46CA" w:rsidP="00B47A1C">
      <w:pPr>
        <w:spacing w:after="0" w:line="240" w:lineRule="auto"/>
        <w:ind w:firstLine="706"/>
        <w:rPr>
          <w:rFonts w:ascii="Times New Roman" w:hAnsi="Times New Roman" w:cs="Times New Roman"/>
          <w:sz w:val="24"/>
          <w:szCs w:val="24"/>
        </w:rPr>
      </w:pPr>
      <w:proofErr w:type="spellStart"/>
      <w:r w:rsidRPr="006B68C3">
        <w:rPr>
          <w:rFonts w:ascii="Times New Roman" w:hAnsi="Times New Roman" w:cs="Times New Roman"/>
          <w:sz w:val="24"/>
          <w:szCs w:val="24"/>
        </w:rPr>
        <w:t>Молиндон</w:t>
      </w:r>
      <w:proofErr w:type="spellEnd"/>
      <w:r w:rsidRPr="006B68C3">
        <w:rPr>
          <w:rFonts w:ascii="Times New Roman" w:hAnsi="Times New Roman" w:cs="Times New Roman"/>
          <w:sz w:val="24"/>
          <w:szCs w:val="24"/>
        </w:rPr>
        <w:t xml:space="preserve"> в целом </w:t>
      </w:r>
      <w:proofErr w:type="gramStart"/>
      <w:r w:rsidRPr="006B68C3">
        <w:rPr>
          <w:rFonts w:ascii="Times New Roman" w:hAnsi="Times New Roman" w:cs="Times New Roman"/>
          <w:sz w:val="24"/>
          <w:szCs w:val="24"/>
        </w:rPr>
        <w:t>аналогичен</w:t>
      </w:r>
      <w:proofErr w:type="gramEnd"/>
      <w:r w:rsidRPr="006B68C3">
        <w:rPr>
          <w:rFonts w:ascii="Times New Roman" w:hAnsi="Times New Roman" w:cs="Times New Roman"/>
          <w:sz w:val="24"/>
          <w:szCs w:val="24"/>
        </w:rPr>
        <w:t xml:space="preserve"> </w:t>
      </w:r>
      <w:proofErr w:type="spellStart"/>
      <w:r w:rsidRPr="006B68C3">
        <w:rPr>
          <w:rFonts w:ascii="Times New Roman" w:hAnsi="Times New Roman" w:cs="Times New Roman"/>
          <w:sz w:val="24"/>
          <w:szCs w:val="24"/>
        </w:rPr>
        <w:t>фенотиазинам</w:t>
      </w:r>
      <w:proofErr w:type="spellEnd"/>
      <w:r w:rsidRPr="006B68C3">
        <w:rPr>
          <w:rFonts w:ascii="Times New Roman" w:hAnsi="Times New Roman" w:cs="Times New Roman"/>
          <w:sz w:val="24"/>
          <w:szCs w:val="24"/>
        </w:rPr>
        <w:t>.</w:t>
      </w:r>
    </w:p>
    <w:p w:rsidR="009E46CA" w:rsidRPr="000725E1" w:rsidRDefault="009E46CA" w:rsidP="00B47A1C">
      <w:pPr>
        <w:spacing w:after="0" w:line="240" w:lineRule="auto"/>
        <w:ind w:firstLine="706"/>
        <w:rPr>
          <w:rFonts w:ascii="Times New Roman" w:hAnsi="Times New Roman" w:cs="Times New Roman"/>
          <w:sz w:val="24"/>
          <w:szCs w:val="24"/>
        </w:rPr>
      </w:pPr>
      <w:r w:rsidRPr="000725E1">
        <w:rPr>
          <w:rFonts w:ascii="Times New Roman" w:hAnsi="Times New Roman" w:cs="Times New Roman"/>
          <w:sz w:val="24"/>
          <w:szCs w:val="24"/>
        </w:rPr>
        <w:t>Обладает сильными экстрапирамидными побочными эффектами и меньшим антихолинергическим эффектом.</w:t>
      </w:r>
    </w:p>
    <w:p w:rsidR="000238A1" w:rsidRPr="0023547E" w:rsidRDefault="000238A1" w:rsidP="00B47A1C">
      <w:pPr>
        <w:spacing w:after="0" w:line="240" w:lineRule="auto"/>
        <w:rPr>
          <w:sz w:val="24"/>
          <w:szCs w:val="24"/>
          <w:lang w:val="az-Latn-AZ"/>
        </w:rPr>
      </w:pPr>
      <w:r w:rsidRPr="0023547E">
        <w:rPr>
          <w:noProof/>
          <w:sz w:val="24"/>
          <w:szCs w:val="24"/>
          <w:lang w:eastAsia="ru-RU"/>
        </w:rPr>
        <w:drawing>
          <wp:inline distT="0" distB="0" distL="0" distR="0" wp14:anchorId="32F047AF" wp14:editId="46FAE395">
            <wp:extent cx="3571875" cy="1466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71875" cy="1466850"/>
                    </a:xfrm>
                    <a:prstGeom prst="rect">
                      <a:avLst/>
                    </a:prstGeom>
                    <a:noFill/>
                    <a:ln>
                      <a:noFill/>
                    </a:ln>
                  </pic:spPr>
                </pic:pic>
              </a:graphicData>
            </a:graphic>
          </wp:inline>
        </w:drawing>
      </w:r>
    </w:p>
    <w:p w:rsidR="009E46CA" w:rsidRPr="0023547E" w:rsidRDefault="009E46CA" w:rsidP="00B47A1C">
      <w:pPr>
        <w:pStyle w:val="Default"/>
      </w:pPr>
    </w:p>
    <w:p w:rsidR="00BC7862" w:rsidRPr="0023547E" w:rsidRDefault="000238A1" w:rsidP="00B47A1C">
      <w:pPr>
        <w:pStyle w:val="Default"/>
        <w:rPr>
          <w:bCs/>
          <w:color w:val="auto"/>
          <w:lang w:val="en-US"/>
        </w:rPr>
      </w:pPr>
      <w:r w:rsidRPr="0023547E">
        <w:rPr>
          <w:noProof/>
          <w:lang w:eastAsia="ru-RU"/>
        </w:rPr>
        <w:drawing>
          <wp:inline distT="0" distB="0" distL="0" distR="0" wp14:anchorId="21F9B142" wp14:editId="0311FA8F">
            <wp:extent cx="2543175" cy="21431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a:ln>
                      <a:noFill/>
                    </a:ln>
                  </pic:spPr>
                </pic:pic>
              </a:graphicData>
            </a:graphic>
          </wp:inline>
        </w:drawing>
      </w:r>
    </w:p>
    <w:p w:rsidR="00BC7862" w:rsidRPr="0023547E" w:rsidRDefault="00BC7862" w:rsidP="00B47A1C">
      <w:pPr>
        <w:pStyle w:val="Default"/>
        <w:rPr>
          <w:lang w:val="az-Latn-AZ"/>
        </w:rPr>
      </w:pPr>
      <w:r w:rsidRPr="000725E1">
        <w:rPr>
          <w:bCs/>
          <w:color w:val="auto"/>
        </w:rPr>
        <w:t>1-[2-[4-[5-хлор-1-(4-фторфенил)-1</w:t>
      </w:r>
      <w:r w:rsidRPr="0023547E">
        <w:rPr>
          <w:bCs/>
          <w:color w:val="auto"/>
          <w:lang w:val="en-US"/>
        </w:rPr>
        <w:t>H</w:t>
      </w:r>
      <w:r w:rsidRPr="000725E1">
        <w:rPr>
          <w:bCs/>
          <w:color w:val="auto"/>
        </w:rPr>
        <w:t>-индол-3-ил]-1-пиперидинил</w:t>
      </w:r>
      <w:proofErr w:type="gramStart"/>
      <w:r w:rsidRPr="000725E1">
        <w:rPr>
          <w:bCs/>
          <w:color w:val="auto"/>
        </w:rPr>
        <w:t>]э</w:t>
      </w:r>
      <w:proofErr w:type="gramEnd"/>
      <w:r w:rsidRPr="000725E1">
        <w:rPr>
          <w:bCs/>
          <w:color w:val="auto"/>
        </w:rPr>
        <w:t>тил]-2-имидазолидинон</w:t>
      </w:r>
    </w:p>
    <w:p w:rsidR="000238A1" w:rsidRPr="0023547E" w:rsidRDefault="000238A1" w:rsidP="00B47A1C">
      <w:pPr>
        <w:spacing w:after="0" w:line="240" w:lineRule="auto"/>
        <w:rPr>
          <w:sz w:val="24"/>
          <w:szCs w:val="24"/>
          <w:lang w:val="az-Latn-AZ"/>
        </w:rPr>
      </w:pPr>
    </w:p>
    <w:p w:rsidR="000238A1" w:rsidRPr="0023547E" w:rsidRDefault="000238A1" w:rsidP="00B47A1C">
      <w:pPr>
        <w:spacing w:after="0" w:line="240" w:lineRule="auto"/>
        <w:rPr>
          <w:sz w:val="24"/>
          <w:szCs w:val="24"/>
          <w:lang w:val="az-Latn-AZ"/>
        </w:rPr>
      </w:pPr>
      <w:r w:rsidRPr="0023547E">
        <w:rPr>
          <w:noProof/>
          <w:sz w:val="24"/>
          <w:szCs w:val="24"/>
          <w:lang w:eastAsia="ru-RU"/>
        </w:rPr>
        <w:lastRenderedPageBreak/>
        <w:drawing>
          <wp:inline distT="0" distB="0" distL="0" distR="0" wp14:anchorId="63C601A9" wp14:editId="3E3A95B3">
            <wp:extent cx="3038475" cy="19812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38475" cy="1981200"/>
                    </a:xfrm>
                    <a:prstGeom prst="rect">
                      <a:avLst/>
                    </a:prstGeom>
                    <a:noFill/>
                    <a:ln>
                      <a:noFill/>
                    </a:ln>
                  </pic:spPr>
                </pic:pic>
              </a:graphicData>
            </a:graphic>
          </wp:inline>
        </w:drawing>
      </w:r>
    </w:p>
    <w:p w:rsidR="00BC7862" w:rsidRPr="0023547E" w:rsidRDefault="00BC7862" w:rsidP="00B47A1C">
      <w:pPr>
        <w:pStyle w:val="Default"/>
      </w:pPr>
    </w:p>
    <w:p w:rsidR="00BC7862" w:rsidRPr="006B68C3" w:rsidRDefault="00BC7862" w:rsidP="00B47A1C">
      <w:pPr>
        <w:pStyle w:val="Default"/>
        <w:rPr>
          <w:bCs/>
          <w:color w:val="auto"/>
        </w:rPr>
      </w:pPr>
      <w:r w:rsidRPr="006B68C3">
        <w:rPr>
          <w:bCs/>
          <w:color w:val="auto"/>
        </w:rPr>
        <w:t>5-[2-[4-(1,2-бензизотиазол-3-ил)-1-пиперазинил</w:t>
      </w:r>
      <w:proofErr w:type="gramStart"/>
      <w:r w:rsidRPr="006B68C3">
        <w:rPr>
          <w:bCs/>
          <w:color w:val="auto"/>
        </w:rPr>
        <w:t>]э</w:t>
      </w:r>
      <w:proofErr w:type="gramEnd"/>
      <w:r w:rsidRPr="006B68C3">
        <w:rPr>
          <w:bCs/>
          <w:color w:val="auto"/>
        </w:rPr>
        <w:t>тил]-6-хлор-1,3-дигидро-2Н-индол-2-он</w:t>
      </w:r>
    </w:p>
    <w:p w:rsidR="00BC7862" w:rsidRPr="006B68C3" w:rsidRDefault="00BC7862" w:rsidP="00B47A1C">
      <w:pPr>
        <w:pStyle w:val="Default"/>
        <w:rPr>
          <w:bCs/>
          <w:color w:val="auto"/>
        </w:rPr>
      </w:pPr>
    </w:p>
    <w:p w:rsidR="00BC7862" w:rsidRPr="0023547E" w:rsidRDefault="00BC7862" w:rsidP="00B47A1C">
      <w:pPr>
        <w:pStyle w:val="Default"/>
        <w:ind w:firstLine="706"/>
        <w:rPr>
          <w:lang w:val="az-Latn-AZ"/>
        </w:rPr>
      </w:pPr>
      <w:r w:rsidRPr="0023547E">
        <w:rPr>
          <w:lang w:val="az-Latn-AZ"/>
        </w:rPr>
        <w:t>Сертиндол близок к дофаминовым рецепторам, особенно к D2 и серотониновым рецепторам 5HT2A и 5HT2C. Он также ингибирует альфа1-адренорецепторы, но проявляет небольшое сродство к гистаминергическим или холинергическим рецепторам. Периодически изымался из обращения в связи с повышенным риском смерти от сердечных приступов. В наличии сегодня в клинике. Во время использования необходим мониторинг ЭКГ.</w:t>
      </w:r>
    </w:p>
    <w:p w:rsidR="000238A1" w:rsidRPr="0023547E" w:rsidRDefault="000238A1" w:rsidP="00B47A1C">
      <w:pPr>
        <w:spacing w:after="0" w:line="240" w:lineRule="auto"/>
        <w:rPr>
          <w:sz w:val="24"/>
          <w:szCs w:val="24"/>
          <w:lang w:val="az-Latn-AZ"/>
        </w:rPr>
      </w:pPr>
      <w:r w:rsidRPr="0023547E">
        <w:rPr>
          <w:noProof/>
          <w:sz w:val="24"/>
          <w:szCs w:val="24"/>
          <w:lang w:eastAsia="ru-RU"/>
        </w:rPr>
        <w:drawing>
          <wp:inline distT="0" distB="0" distL="0" distR="0" wp14:anchorId="688DD4AF" wp14:editId="2425238E">
            <wp:extent cx="2390775" cy="19145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rsidR="00BC7862" w:rsidRPr="0023547E" w:rsidRDefault="00BC7862" w:rsidP="00B47A1C">
      <w:pPr>
        <w:pStyle w:val="Default"/>
      </w:pPr>
    </w:p>
    <w:p w:rsidR="00BC7862" w:rsidRPr="006B68C3" w:rsidRDefault="00BC7862" w:rsidP="00B47A1C">
      <w:pPr>
        <w:pStyle w:val="Default"/>
        <w:rPr>
          <w:color w:val="auto"/>
        </w:rPr>
      </w:pPr>
      <w:r w:rsidRPr="006B68C3">
        <w:rPr>
          <w:color w:val="auto"/>
        </w:rPr>
        <w:t>1-[4-[3-[4-(6-Фтор-1,2-бензизоксазол-3-ил)-1-пиперидинил</w:t>
      </w:r>
      <w:proofErr w:type="gramStart"/>
      <w:r w:rsidRPr="006B68C3">
        <w:rPr>
          <w:color w:val="auto"/>
        </w:rPr>
        <w:t>]п</w:t>
      </w:r>
      <w:proofErr w:type="gramEnd"/>
      <w:r w:rsidRPr="006B68C3">
        <w:rPr>
          <w:color w:val="auto"/>
        </w:rPr>
        <w:t>ропокси]-3-метоксифенил]этанон</w:t>
      </w:r>
    </w:p>
    <w:p w:rsidR="00BC7862" w:rsidRPr="0023547E" w:rsidRDefault="00BC7862" w:rsidP="00B47A1C">
      <w:pPr>
        <w:pStyle w:val="Default"/>
        <w:rPr>
          <w:lang w:val="az-Latn-AZ"/>
        </w:rPr>
      </w:pPr>
      <w:r w:rsidRPr="0023547E">
        <w:rPr>
          <w:lang w:val="az-Latn-AZ"/>
        </w:rPr>
        <w:t>Ванда ® также доступна в Соединенных Штатах. Следует соблюдать осторожность, так как это вызывает удлинение интервала QT в сердечном ритме.</w:t>
      </w:r>
    </w:p>
    <w:p w:rsidR="000238A1" w:rsidRPr="0023547E" w:rsidRDefault="000238A1" w:rsidP="00B47A1C">
      <w:pPr>
        <w:spacing w:after="0" w:line="240" w:lineRule="auto"/>
        <w:rPr>
          <w:sz w:val="24"/>
          <w:szCs w:val="24"/>
          <w:lang w:val="az-Latn-AZ"/>
        </w:rPr>
      </w:pPr>
      <w:r w:rsidRPr="0023547E">
        <w:rPr>
          <w:noProof/>
          <w:sz w:val="24"/>
          <w:szCs w:val="24"/>
          <w:lang w:eastAsia="ru-RU"/>
        </w:rPr>
        <w:drawing>
          <wp:inline distT="0" distB="0" distL="0" distR="0" wp14:anchorId="3FD1BA3B" wp14:editId="6BE23363">
            <wp:extent cx="2162175" cy="19716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62175" cy="1971675"/>
                    </a:xfrm>
                    <a:prstGeom prst="rect">
                      <a:avLst/>
                    </a:prstGeom>
                    <a:noFill/>
                    <a:ln>
                      <a:noFill/>
                    </a:ln>
                  </pic:spPr>
                </pic:pic>
              </a:graphicData>
            </a:graphic>
          </wp:inline>
        </w:drawing>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Арипипразол имеет хинолиновое ядро. Одобрен в 2004 году для лечения острой биполярной мании, включая маниакальные и смешанные эпизоды, связанные с биполярным расстройством.</w:t>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В сентябре 2003 года FDA включило в свои инструкции предупреждение о том, что атипичные нейролептики повышают риск гипергликемии и диабета.</w:t>
      </w:r>
    </w:p>
    <w:p w:rsidR="000238A1" w:rsidRPr="0023547E" w:rsidRDefault="000238A1" w:rsidP="00B47A1C">
      <w:pPr>
        <w:spacing w:after="0" w:line="240" w:lineRule="auto"/>
        <w:rPr>
          <w:sz w:val="24"/>
          <w:szCs w:val="24"/>
          <w:lang w:val="az-Latn-AZ"/>
        </w:rPr>
      </w:pPr>
      <w:r w:rsidRPr="0023547E">
        <w:rPr>
          <w:noProof/>
          <w:sz w:val="24"/>
          <w:szCs w:val="24"/>
          <w:lang w:eastAsia="ru-RU"/>
        </w:rPr>
        <w:drawing>
          <wp:inline distT="0" distB="0" distL="0" distR="0" wp14:anchorId="5FDA4184" wp14:editId="53105C2A">
            <wp:extent cx="3152775" cy="1771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52775" cy="1771650"/>
                    </a:xfrm>
                    <a:prstGeom prst="rect">
                      <a:avLst/>
                    </a:prstGeom>
                    <a:noFill/>
                    <a:ln>
                      <a:noFill/>
                    </a:ln>
                  </pic:spPr>
                </pic:pic>
              </a:graphicData>
            </a:graphic>
          </wp:inline>
        </w:drawing>
      </w:r>
    </w:p>
    <w:p w:rsidR="000238A1" w:rsidRPr="0023547E" w:rsidRDefault="000238A1" w:rsidP="00B47A1C">
      <w:pPr>
        <w:spacing w:after="0" w:line="240" w:lineRule="auto"/>
        <w:rPr>
          <w:sz w:val="24"/>
          <w:szCs w:val="24"/>
          <w:lang w:val="az-Latn-AZ"/>
        </w:rPr>
      </w:pPr>
      <w:r w:rsidRPr="0023547E">
        <w:rPr>
          <w:noProof/>
          <w:sz w:val="24"/>
          <w:szCs w:val="24"/>
          <w:lang w:eastAsia="ru-RU"/>
        </w:rPr>
        <w:drawing>
          <wp:inline distT="0" distB="0" distL="0" distR="0" wp14:anchorId="35AC90B9" wp14:editId="3838DE67">
            <wp:extent cx="3038475" cy="3238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38475" cy="323850"/>
                    </a:xfrm>
                    <a:prstGeom prst="rect">
                      <a:avLst/>
                    </a:prstGeom>
                    <a:noFill/>
                    <a:ln>
                      <a:noFill/>
                    </a:ln>
                  </pic:spPr>
                </pic:pic>
              </a:graphicData>
            </a:graphic>
          </wp:inline>
        </w:drawing>
      </w:r>
    </w:p>
    <w:p w:rsidR="000238A1" w:rsidRPr="0023547E" w:rsidRDefault="000238A1" w:rsidP="00B47A1C">
      <w:pPr>
        <w:spacing w:after="0" w:line="240" w:lineRule="auto"/>
        <w:rPr>
          <w:sz w:val="24"/>
          <w:szCs w:val="24"/>
          <w:lang w:val="az-Latn-AZ"/>
        </w:rPr>
      </w:pPr>
      <w:r w:rsidRPr="0023547E">
        <w:rPr>
          <w:noProof/>
          <w:sz w:val="24"/>
          <w:szCs w:val="24"/>
          <w:lang w:eastAsia="ru-RU"/>
        </w:rPr>
        <w:drawing>
          <wp:inline distT="0" distB="0" distL="0" distR="0" wp14:anchorId="78B8DD0C" wp14:editId="67050813">
            <wp:extent cx="2847975" cy="14954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47975" cy="1495425"/>
                    </a:xfrm>
                    <a:prstGeom prst="rect">
                      <a:avLst/>
                    </a:prstGeom>
                    <a:noFill/>
                    <a:ln>
                      <a:noFill/>
                    </a:ln>
                  </pic:spPr>
                </pic:pic>
              </a:graphicData>
            </a:graphic>
          </wp:inline>
        </w:drawing>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Считается, что его антипсихотический эффект обусловлен антагонизмом рецепторов дофамина 2 типа (D2) и серотонина 2 типа (5HT2).</w:t>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Инструкции по применению:</w:t>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Шизофрения и другие психотические расстройства</w:t>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Поведенческие симптомы, сопровождающиеся деменцией у пожилых людей</w:t>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Биполярное расстройство и мания</w:t>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Синдром Туре (клещевой генетический)</w:t>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Распространенные нарушения развития у детей и подростков</w:t>
      </w:r>
    </w:p>
    <w:p w:rsidR="00BC7862" w:rsidRPr="0023547E" w:rsidRDefault="00BC786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аутизм</w:t>
      </w:r>
    </w:p>
    <w:p w:rsidR="002E41F2" w:rsidRPr="0023547E" w:rsidRDefault="002E41F2" w:rsidP="00B47A1C">
      <w:pPr>
        <w:spacing w:after="0" w:line="240" w:lineRule="auto"/>
        <w:ind w:firstLine="706"/>
        <w:rPr>
          <w:rFonts w:ascii="Times New Roman" w:hAnsi="Times New Roman" w:cs="Times New Roman"/>
          <w:sz w:val="24"/>
          <w:szCs w:val="24"/>
          <w:lang w:val="az-Latn-AZ"/>
        </w:rPr>
      </w:pPr>
      <w:proofErr w:type="spellStart"/>
      <w:r w:rsidRPr="006B68C3">
        <w:rPr>
          <w:rFonts w:ascii="Times New Roman" w:hAnsi="Times New Roman" w:cs="Times New Roman"/>
          <w:sz w:val="24"/>
          <w:szCs w:val="24"/>
        </w:rPr>
        <w:t>Рисперидон</w:t>
      </w:r>
      <w:proofErr w:type="spellEnd"/>
      <w:r w:rsidRPr="006B68C3">
        <w:rPr>
          <w:rFonts w:ascii="Times New Roman" w:hAnsi="Times New Roman" w:cs="Times New Roman"/>
          <w:sz w:val="24"/>
          <w:szCs w:val="24"/>
        </w:rPr>
        <w:t xml:space="preserve"> также является атипичным антипсихотическим препаратом. Эффективность </w:t>
      </w:r>
      <w:proofErr w:type="spellStart"/>
      <w:r w:rsidRPr="006B68C3">
        <w:rPr>
          <w:rFonts w:ascii="Times New Roman" w:hAnsi="Times New Roman" w:cs="Times New Roman"/>
          <w:sz w:val="24"/>
          <w:szCs w:val="24"/>
        </w:rPr>
        <w:t>рисперидона</w:t>
      </w:r>
      <w:proofErr w:type="spellEnd"/>
      <w:r w:rsidRPr="006B68C3">
        <w:rPr>
          <w:rFonts w:ascii="Times New Roman" w:hAnsi="Times New Roman" w:cs="Times New Roman"/>
          <w:sz w:val="24"/>
          <w:szCs w:val="24"/>
        </w:rPr>
        <w:t xml:space="preserve"> при лечении маниакальных состояний изучена недостаточно. В связи с доказанными антидепрессивными свойствами </w:t>
      </w:r>
      <w:proofErr w:type="spellStart"/>
      <w:r w:rsidRPr="006B68C3">
        <w:rPr>
          <w:rFonts w:ascii="Times New Roman" w:hAnsi="Times New Roman" w:cs="Times New Roman"/>
          <w:sz w:val="24"/>
          <w:szCs w:val="24"/>
        </w:rPr>
        <w:t>рисперидона</w:t>
      </w:r>
      <w:proofErr w:type="spellEnd"/>
      <w:r w:rsidRPr="006B68C3">
        <w:rPr>
          <w:rFonts w:ascii="Times New Roman" w:hAnsi="Times New Roman" w:cs="Times New Roman"/>
          <w:sz w:val="24"/>
          <w:szCs w:val="24"/>
        </w:rPr>
        <w:t xml:space="preserve"> его применение при лечении острых маниакальных эпизодов вызывает некоторые сомнения. </w:t>
      </w:r>
      <w:proofErr w:type="spellStart"/>
      <w:r w:rsidRPr="006B68C3">
        <w:rPr>
          <w:rFonts w:ascii="Times New Roman" w:hAnsi="Times New Roman" w:cs="Times New Roman"/>
          <w:sz w:val="24"/>
          <w:szCs w:val="24"/>
        </w:rPr>
        <w:t>Рисперидон</w:t>
      </w:r>
      <w:proofErr w:type="spellEnd"/>
      <w:r w:rsidRPr="006B68C3">
        <w:rPr>
          <w:rFonts w:ascii="Times New Roman" w:hAnsi="Times New Roman" w:cs="Times New Roman"/>
          <w:sz w:val="24"/>
          <w:szCs w:val="24"/>
        </w:rPr>
        <w:t xml:space="preserve"> также обладает свойствами стабилизации настроения, не вызывая мании и </w:t>
      </w:r>
      <w:proofErr w:type="spellStart"/>
      <w:r w:rsidRPr="006B68C3">
        <w:rPr>
          <w:rFonts w:ascii="Times New Roman" w:hAnsi="Times New Roman" w:cs="Times New Roman"/>
          <w:sz w:val="24"/>
          <w:szCs w:val="24"/>
        </w:rPr>
        <w:t>гипомании</w:t>
      </w:r>
      <w:proofErr w:type="spellEnd"/>
      <w:r w:rsidRPr="006B68C3">
        <w:rPr>
          <w:rFonts w:ascii="Times New Roman" w:hAnsi="Times New Roman" w:cs="Times New Roman"/>
          <w:sz w:val="24"/>
          <w:szCs w:val="24"/>
        </w:rPr>
        <w:t xml:space="preserve">, что делает его привлекательным для использования в профилактике психотических эпизодов биполярного расстройства. </w:t>
      </w:r>
      <w:r w:rsidRPr="004D20F3">
        <w:rPr>
          <w:rFonts w:ascii="Times New Roman" w:hAnsi="Times New Roman" w:cs="Times New Roman"/>
          <w:sz w:val="24"/>
          <w:szCs w:val="24"/>
        </w:rPr>
        <w:t xml:space="preserve">Стандартная доза </w:t>
      </w:r>
      <w:proofErr w:type="spellStart"/>
      <w:r w:rsidRPr="004D20F3">
        <w:rPr>
          <w:rFonts w:ascii="Times New Roman" w:hAnsi="Times New Roman" w:cs="Times New Roman"/>
          <w:sz w:val="24"/>
          <w:szCs w:val="24"/>
        </w:rPr>
        <w:t>рисперидона</w:t>
      </w:r>
      <w:proofErr w:type="spellEnd"/>
      <w:r w:rsidRPr="004D20F3">
        <w:rPr>
          <w:rFonts w:ascii="Times New Roman" w:hAnsi="Times New Roman" w:cs="Times New Roman"/>
          <w:sz w:val="24"/>
          <w:szCs w:val="24"/>
        </w:rPr>
        <w:t xml:space="preserve"> составляет 4-8 мг/</w:t>
      </w:r>
      <w:proofErr w:type="spellStart"/>
      <w:r w:rsidRPr="004D20F3">
        <w:rPr>
          <w:rFonts w:ascii="Times New Roman" w:hAnsi="Times New Roman" w:cs="Times New Roman"/>
          <w:sz w:val="24"/>
          <w:szCs w:val="24"/>
        </w:rPr>
        <w:t>сут</w:t>
      </w:r>
      <w:proofErr w:type="spellEnd"/>
      <w:r w:rsidRPr="004D20F3">
        <w:rPr>
          <w:rFonts w:ascii="Times New Roman" w:hAnsi="Times New Roman" w:cs="Times New Roman"/>
          <w:sz w:val="24"/>
          <w:szCs w:val="24"/>
        </w:rPr>
        <w:t>. Более низкие дозы препарата проявляют меньшую терапевтическую эффективность. При дозах выше 10 мг/</w:t>
      </w:r>
      <w:proofErr w:type="spellStart"/>
      <w:r w:rsidRPr="004D20F3">
        <w:rPr>
          <w:rFonts w:ascii="Times New Roman" w:hAnsi="Times New Roman" w:cs="Times New Roman"/>
          <w:sz w:val="24"/>
          <w:szCs w:val="24"/>
        </w:rPr>
        <w:t>сут</w:t>
      </w:r>
      <w:proofErr w:type="spellEnd"/>
      <w:r w:rsidRPr="004D20F3">
        <w:rPr>
          <w:rFonts w:ascii="Times New Roman" w:hAnsi="Times New Roman" w:cs="Times New Roman"/>
          <w:sz w:val="24"/>
          <w:szCs w:val="24"/>
        </w:rPr>
        <w:t xml:space="preserve"> частота возникновения экстрапирамидных симптомов близка к таковой при применении нейролептиков. </w:t>
      </w:r>
      <w:proofErr w:type="spellStart"/>
      <w:r w:rsidRPr="0023547E">
        <w:rPr>
          <w:rFonts w:ascii="Times New Roman" w:hAnsi="Times New Roman" w:cs="Times New Roman"/>
          <w:sz w:val="24"/>
          <w:szCs w:val="24"/>
          <w:lang w:val="en-US"/>
        </w:rPr>
        <w:t>Высокие</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дозы</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не</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имеют</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преимущества</w:t>
      </w:r>
      <w:proofErr w:type="spellEnd"/>
      <w:r w:rsidRPr="0023547E">
        <w:rPr>
          <w:rFonts w:ascii="Times New Roman" w:hAnsi="Times New Roman" w:cs="Times New Roman"/>
          <w:sz w:val="24"/>
          <w:szCs w:val="24"/>
          <w:lang w:val="en-US"/>
        </w:rPr>
        <w:t xml:space="preserve"> в </w:t>
      </w:r>
      <w:proofErr w:type="spellStart"/>
      <w:r w:rsidRPr="0023547E">
        <w:rPr>
          <w:rFonts w:ascii="Times New Roman" w:hAnsi="Times New Roman" w:cs="Times New Roman"/>
          <w:sz w:val="24"/>
          <w:szCs w:val="24"/>
          <w:lang w:val="en-US"/>
        </w:rPr>
        <w:t>достижении</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эффективности</w:t>
      </w:r>
      <w:proofErr w:type="spellEnd"/>
    </w:p>
    <w:p w:rsidR="000238A1" w:rsidRPr="0023547E" w:rsidRDefault="000238A1" w:rsidP="00B47A1C">
      <w:pPr>
        <w:spacing w:after="0" w:line="240" w:lineRule="auto"/>
        <w:rPr>
          <w:sz w:val="24"/>
          <w:szCs w:val="24"/>
          <w:lang w:val="az-Latn-AZ"/>
        </w:rPr>
      </w:pPr>
      <w:r w:rsidRPr="0023547E">
        <w:rPr>
          <w:noProof/>
          <w:sz w:val="24"/>
          <w:szCs w:val="24"/>
          <w:lang w:eastAsia="ru-RU"/>
        </w:rPr>
        <w:drawing>
          <wp:inline distT="0" distB="0" distL="0" distR="0" wp14:anchorId="47139E56" wp14:editId="56AE367D">
            <wp:extent cx="1704975" cy="15430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04975" cy="1543050"/>
                    </a:xfrm>
                    <a:prstGeom prst="rect">
                      <a:avLst/>
                    </a:prstGeom>
                    <a:noFill/>
                    <a:ln>
                      <a:noFill/>
                    </a:ln>
                  </pic:spPr>
                </pic:pic>
              </a:graphicData>
            </a:graphic>
          </wp:inline>
        </w:drawing>
      </w:r>
    </w:p>
    <w:p w:rsidR="00BD2524" w:rsidRPr="0023547E" w:rsidRDefault="00BC7862" w:rsidP="00B47A1C">
      <w:pPr>
        <w:spacing w:after="0" w:line="240" w:lineRule="auto"/>
        <w:ind w:firstLine="708"/>
        <w:rPr>
          <w:rFonts w:ascii="Times New Roman" w:hAnsi="Times New Roman" w:cs="Times New Roman"/>
          <w:sz w:val="24"/>
          <w:szCs w:val="24"/>
          <w:lang w:val="az-Latn-AZ"/>
        </w:rPr>
      </w:pPr>
      <w:r w:rsidRPr="0023547E">
        <w:rPr>
          <w:rFonts w:ascii="Times New Roman" w:hAnsi="Times New Roman" w:cs="Times New Roman"/>
          <w:sz w:val="24"/>
          <w:szCs w:val="24"/>
          <w:lang w:val="az-Latn-AZ"/>
        </w:rPr>
        <w:t>5-Это вещество с антагонизмом HT2A и D2.</w:t>
      </w:r>
    </w:p>
    <w:p w:rsidR="00EF13BD" w:rsidRPr="0023547E" w:rsidRDefault="00EF13BD" w:rsidP="00B47A1C">
      <w:pPr>
        <w:spacing w:after="0" w:line="240" w:lineRule="auto"/>
        <w:rPr>
          <w:rFonts w:ascii="Times New Roman" w:hAnsi="Times New Roman" w:cs="Times New Roman"/>
          <w:b/>
          <w:sz w:val="24"/>
          <w:szCs w:val="24"/>
          <w:lang w:val="az-Latn-AZ"/>
        </w:rPr>
      </w:pP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Антидепрессанты.</w:t>
      </w:r>
    </w:p>
    <w:p w:rsidR="00EF13BD"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746D2CCD" wp14:editId="1B5CBB0C">
            <wp:extent cx="1628775" cy="11620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28775" cy="1162050"/>
                    </a:xfrm>
                    <a:prstGeom prst="rect">
                      <a:avLst/>
                    </a:prstGeom>
                    <a:noFill/>
                    <a:ln>
                      <a:noFill/>
                    </a:ln>
                  </pic:spPr>
                </pic:pic>
              </a:graphicData>
            </a:graphic>
          </wp:inline>
        </w:drawing>
      </w:r>
      <w:r w:rsidRPr="0023547E">
        <w:rPr>
          <w:rFonts w:ascii="Times New Roman" w:hAnsi="Times New Roman" w:cs="Times New Roman"/>
          <w:b/>
          <w:noProof/>
          <w:sz w:val="24"/>
          <w:szCs w:val="24"/>
          <w:lang w:eastAsia="ru-RU"/>
        </w:rPr>
        <w:drawing>
          <wp:inline distT="0" distB="0" distL="0" distR="0" wp14:anchorId="4F807787" wp14:editId="0E764A6A">
            <wp:extent cx="1552575" cy="10668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52575" cy="1066800"/>
                    </a:xfrm>
                    <a:prstGeom prst="rect">
                      <a:avLst/>
                    </a:prstGeom>
                    <a:noFill/>
                    <a:ln>
                      <a:noFill/>
                    </a:ln>
                  </pic:spPr>
                </pic:pic>
              </a:graphicData>
            </a:graphic>
          </wp:inline>
        </w:drawing>
      </w:r>
      <w:r w:rsidRPr="0023547E">
        <w:rPr>
          <w:rFonts w:ascii="Times New Roman" w:hAnsi="Times New Roman" w:cs="Times New Roman"/>
          <w:b/>
          <w:noProof/>
          <w:sz w:val="24"/>
          <w:szCs w:val="24"/>
          <w:lang w:eastAsia="ru-RU"/>
        </w:rPr>
        <w:drawing>
          <wp:inline distT="0" distB="0" distL="0" distR="0" wp14:anchorId="6B118C36" wp14:editId="1B3CED4E">
            <wp:extent cx="1514475" cy="6000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14475" cy="600075"/>
                    </a:xfrm>
                    <a:prstGeom prst="rect">
                      <a:avLst/>
                    </a:prstGeom>
                    <a:noFill/>
                    <a:ln>
                      <a:noFill/>
                    </a:ln>
                  </pic:spPr>
                </pic:pic>
              </a:graphicData>
            </a:graphic>
          </wp:inline>
        </w:drawing>
      </w:r>
    </w:p>
    <w:p w:rsidR="00EF13BD" w:rsidRPr="0023547E" w:rsidRDefault="00EF13BD"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Серотонин Норэпинефрин Дофамин</w:t>
      </w:r>
    </w:p>
    <w:p w:rsidR="00EF13BD" w:rsidRPr="0023547E" w:rsidRDefault="00EF13BD" w:rsidP="00B47A1C">
      <w:pPr>
        <w:spacing w:after="0" w:line="240" w:lineRule="auto"/>
        <w:rPr>
          <w:rFonts w:ascii="Times New Roman" w:hAnsi="Times New Roman" w:cs="Times New Roman"/>
          <w:b/>
          <w:sz w:val="24"/>
          <w:szCs w:val="24"/>
          <w:lang w:val="az-Latn-AZ"/>
        </w:rPr>
      </w:pPr>
    </w:p>
    <w:p w:rsidR="002E41F2" w:rsidRPr="0023547E" w:rsidRDefault="002E41F2" w:rsidP="00B47A1C">
      <w:pPr>
        <w:pStyle w:val="a7"/>
        <w:shd w:val="clear" w:color="auto" w:fill="FFFFFF"/>
        <w:spacing w:before="0" w:beforeAutospacing="0" w:after="0" w:afterAutospacing="0"/>
        <w:ind w:firstLine="706"/>
        <w:rPr>
          <w:lang w:val="az-Latn-AZ"/>
        </w:rPr>
      </w:pPr>
      <w:r w:rsidRPr="0023547E">
        <w:rPr>
          <w:b/>
          <w:lang w:val="az-Latn-AZ"/>
        </w:rPr>
        <w:t>Депрессия</w:t>
      </w:r>
      <w:r w:rsidRPr="0023547E">
        <w:rPr>
          <w:lang w:val="az-Latn-AZ"/>
        </w:rPr>
        <w:t>- Тревога, высокая утомляемость, чувство ненужности, суицидальные мысли, потеря аппетита, бессонница, психомоторная заторможенность или тревожность, а также психическое расстройство, характеризующееся депрессией, сопровождающееся различными соматическими симптомами и жалобами.</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В медицинском контексте депрессия отличается от обычного значения этого термина — отчаяния, депрессии и печали — и требует медицинской помощи. Депрессия как симптом или синдром может возникать как симптом или следствие многих соматических или психических заболеваний. В таких случаях не всегда удается определить, имеет ли депрессия общие патогенетические механизмы, является ли она вторичной психологической реакцией (проявлением) на заболевание или возникает независимо от другого заболевания.</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В других случаях оно является частью самостоятельного аффективного расстройства (депрессивный эпизод, рекуррентная депрессия, дистимия, депрессивная реакция) или биполярного аффективного расстройства.</w:t>
      </w:r>
    </w:p>
    <w:p w:rsidR="002E41F2" w:rsidRPr="0023547E" w:rsidRDefault="00EF13BD" w:rsidP="00B47A1C">
      <w:pPr>
        <w:pStyle w:val="a7"/>
        <w:shd w:val="clear" w:color="auto" w:fill="FFFFFF"/>
        <w:spacing w:before="0" w:beforeAutospacing="0" w:after="0" w:afterAutospacing="0"/>
        <w:ind w:firstLine="706"/>
        <w:rPr>
          <w:lang w:val="az-Latn-AZ"/>
        </w:rPr>
      </w:pPr>
      <w:r w:rsidRPr="0023547E">
        <w:rPr>
          <w:lang w:val="az-Latn-AZ"/>
        </w:rPr>
        <w:t>Подсчитано, что каждый пятый человек хотя бы раз в жизни страдает депрессией. В отличие от нормальных эмоциональных изменений депрессия и другие эмоциональные расстройства возникают на фоне заболевания и в ряде случаев возникают по разным причинам.</w:t>
      </w:r>
    </w:p>
    <w:p w:rsidR="00EF13BD" w:rsidRPr="0023547E" w:rsidRDefault="00EF13BD" w:rsidP="00B47A1C">
      <w:pPr>
        <w:pStyle w:val="a7"/>
        <w:shd w:val="clear" w:color="auto" w:fill="FFFFFF"/>
        <w:spacing w:before="0" w:beforeAutospacing="0" w:after="0" w:afterAutospacing="0"/>
        <w:ind w:firstLine="706"/>
        <w:rPr>
          <w:lang w:val="az-Latn-AZ"/>
        </w:rPr>
      </w:pPr>
      <w:r w:rsidRPr="0023547E">
        <w:rPr>
          <w:lang w:val="az-Latn-AZ"/>
        </w:rPr>
        <w:t>Диагностика депрессии основывается на диагностических критериях XBT-10 (Международная классификация болезней — 10-е издание). Также самооценка для диагностики депрессии</w:t>
      </w:r>
      <w:r w:rsidR="00343FB8">
        <w:fldChar w:fldCharType="begin"/>
      </w:r>
      <w:r w:rsidR="00343FB8">
        <w:instrText xml:space="preserve"> HYPERLINK "https://az.wikipedia.org/wiki/Zanq%C4%B1n_%C3%B6z%C3%BCn%C3%BCqiym%C9%99tl%C9%99ndirm%C9%99_depressiya_c%C9%99dv%C9%99li" \o "Zanqın özünüqiymətləndirmə depressiya cədvəli" </w:instrText>
      </w:r>
      <w:r w:rsidR="00343FB8">
        <w:fldChar w:fldCharType="separate"/>
      </w:r>
      <w:r w:rsidRPr="0023547E">
        <w:rPr>
          <w:rStyle w:val="a3"/>
          <w:color w:val="auto"/>
          <w:u w:val="none"/>
          <w:lang w:val="az-Latn-AZ"/>
        </w:rPr>
        <w:t>тесты на депрессию</w:t>
      </w:r>
      <w:r w:rsidR="00343FB8">
        <w:rPr>
          <w:rStyle w:val="a3"/>
          <w:color w:val="auto"/>
          <w:u w:val="none"/>
          <w:lang w:val="az-Latn-AZ"/>
        </w:rPr>
        <w:fldChar w:fldCharType="end"/>
      </w:r>
      <w:r w:rsidRPr="0023547E">
        <w:rPr>
          <w:lang w:val="az-Latn-AZ"/>
        </w:rPr>
        <w:t>также используется.</w:t>
      </w:r>
    </w:p>
    <w:p w:rsidR="00EF13BD" w:rsidRPr="0023547E" w:rsidRDefault="00EF13BD" w:rsidP="00B47A1C">
      <w:pPr>
        <w:pStyle w:val="a7"/>
        <w:shd w:val="clear" w:color="auto" w:fill="FFFFFF"/>
        <w:spacing w:before="0" w:beforeAutospacing="0" w:after="0" w:afterAutospacing="0"/>
        <w:ind w:firstLine="706"/>
        <w:rPr>
          <w:lang w:val="az-Latn-AZ"/>
        </w:rPr>
      </w:pPr>
      <w:r w:rsidRPr="0023547E">
        <w:rPr>
          <w:lang w:val="az-Latn-AZ"/>
        </w:rPr>
        <w:t>Время от времени люди чувствуют себя грустными и несчастными. Потерять работу, потерять любимого человека или не добиться успеха — одна из самых грустных вещей в жизни. Короче говоря, печаль — это часть нормальной жизни. Однако пролонгирование этого печального состояния и его появление по неизвестным причинам является проблемой психического здоровья и определяется как депрессия. Депрессия</w:t>
      </w:r>
      <w:r w:rsidR="00343FB8">
        <w:fldChar w:fldCharType="begin"/>
      </w:r>
      <w:r w:rsidR="00343FB8">
        <w:instrText xml:space="preserve"> HYPERLINK "https://az.wikipedia.org/wiki/Duy%C4%9Fu" \o "Duyğu" </w:instrText>
      </w:r>
      <w:r w:rsidR="00343FB8">
        <w:fldChar w:fldCharType="separate"/>
      </w:r>
      <w:r w:rsidRPr="0023547E">
        <w:rPr>
          <w:rStyle w:val="a3"/>
          <w:color w:val="auto"/>
          <w:u w:val="none"/>
          <w:lang w:val="az-Latn-AZ"/>
        </w:rPr>
        <w:t>эмоция</w:t>
      </w:r>
      <w:r w:rsidR="00343FB8">
        <w:rPr>
          <w:rStyle w:val="a3"/>
          <w:color w:val="auto"/>
          <w:u w:val="none"/>
          <w:lang w:val="az-Latn-AZ"/>
        </w:rPr>
        <w:fldChar w:fldCharType="end"/>
      </w:r>
      <w:r w:rsidRPr="0023547E">
        <w:rPr>
          <w:lang w:val="az-Latn-AZ"/>
        </w:rPr>
        <w:t>,</w:t>
      </w:r>
      <w:hyperlink r:id="rId147" w:tooltip="Düşüncə" w:history="1">
        <w:r w:rsidRPr="0023547E">
          <w:rPr>
            <w:rStyle w:val="a3"/>
            <w:color w:val="auto"/>
            <w:u w:val="none"/>
            <w:lang w:val="az-Latn-AZ"/>
          </w:rPr>
          <w:t>мышление</w:t>
        </w:r>
      </w:hyperlink>
      <w:r w:rsidRPr="0023547E">
        <w:rPr>
          <w:lang w:val="az-Latn-AZ"/>
        </w:rPr>
        <w:t>и влияет на поведение. Если его не лечить, он может длиться месяцами, годами, а иногда и всю жизнь.</w:t>
      </w:r>
    </w:p>
    <w:p w:rsidR="00EF13BD" w:rsidRPr="0023547E" w:rsidRDefault="00EF13BD" w:rsidP="00B47A1C">
      <w:pPr>
        <w:pStyle w:val="a7"/>
        <w:shd w:val="clear" w:color="auto" w:fill="FFFFFF"/>
        <w:spacing w:before="0" w:beforeAutospacing="0" w:after="0" w:afterAutospacing="0"/>
        <w:ind w:firstLine="706"/>
      </w:pPr>
      <w:r w:rsidRPr="0023547E">
        <w:rPr>
          <w:lang w:val="az-Latn-AZ"/>
        </w:rPr>
        <w:t>Депрессия — это психическое заболевание, которое может затронуть любого человека в любом возрасте.</w:t>
      </w:r>
      <w:r w:rsidR="00343FB8">
        <w:fldChar w:fldCharType="begin"/>
      </w:r>
      <w:r w:rsidR="00343FB8">
        <w:instrText xml:space="preserve"> HYPERLINK "https://az.wikipedia.org/w/index.php?title=Genetik&amp;action=edit&amp;redlink=1" \o "Genetik (səhifə mövcud deyil)" </w:instrText>
      </w:r>
      <w:r w:rsidR="00343FB8">
        <w:fldChar w:fldCharType="separate"/>
      </w:r>
      <w:proofErr w:type="spellStart"/>
      <w:r w:rsidRPr="0023547E">
        <w:rPr>
          <w:rStyle w:val="a3"/>
          <w:color w:val="auto"/>
          <w:u w:val="none"/>
        </w:rPr>
        <w:t>Генетический</w:t>
      </w:r>
      <w:r w:rsidR="00343FB8">
        <w:rPr>
          <w:rStyle w:val="a3"/>
          <w:color w:val="auto"/>
          <w:u w:val="none"/>
        </w:rPr>
        <w:fldChar w:fldCharType="end"/>
      </w:r>
      <w:r w:rsidRPr="0023547E">
        <w:t>или</w:t>
      </w:r>
      <w:hyperlink r:id="rId148" w:tooltip="Biokimyasal (səhifə mövcud deyil)" w:history="1">
        <w:r w:rsidRPr="0023547E">
          <w:rPr>
            <w:rStyle w:val="a3"/>
            <w:color w:val="auto"/>
            <w:u w:val="none"/>
          </w:rPr>
          <w:t>биохимический</w:t>
        </w:r>
      </w:hyperlink>
      <w:r w:rsidRPr="0023547E">
        <w:t>причины</w:t>
      </w:r>
      <w:proofErr w:type="spellEnd"/>
      <w:r w:rsidRPr="0023547E">
        <w:t xml:space="preserve">, условия окружающей среды </w:t>
      </w:r>
      <w:proofErr w:type="spellStart"/>
      <w:r w:rsidRPr="0023547E">
        <w:t>и</w:t>
      </w:r>
      <w:hyperlink r:id="rId149" w:tooltip="Psixososial (səhifə mövcud deyil)" w:history="1">
        <w:r w:rsidRPr="0023547E">
          <w:rPr>
            <w:rStyle w:val="a3"/>
            <w:color w:val="auto"/>
            <w:u w:val="none"/>
          </w:rPr>
          <w:t>психосоциальный</w:t>
        </w:r>
      </w:hyperlink>
      <w:r w:rsidRPr="0023547E">
        <w:t>трудности</w:t>
      </w:r>
      <w:proofErr w:type="spellEnd"/>
      <w:r w:rsidRPr="0023547E">
        <w:t xml:space="preserve">, навязчивые действия могут быть фактором возникновения депрессии. Без лечения жизнь человека становится </w:t>
      </w:r>
      <w:proofErr w:type="spellStart"/>
      <w:r w:rsidRPr="0023547E">
        <w:t>безнадежной</w:t>
      </w:r>
      <w:proofErr w:type="gramStart"/>
      <w:r w:rsidRPr="0023547E">
        <w:t>.</w:t>
      </w:r>
      <w:proofErr w:type="gramEnd"/>
      <w:r w:rsidR="00343FB8">
        <w:fldChar w:fldCharType="begin"/>
      </w:r>
      <w:r w:rsidR="00343FB8">
        <w:instrText xml:space="preserve"> HYPERLINK "https://az.wikipedia.org/w/index.php?title=Pessimist&amp;action=edit&amp;redlink=1" \o "Pessimist (səhifə mövcud deyil)" </w:instrText>
      </w:r>
      <w:r w:rsidR="00343FB8">
        <w:fldChar w:fldCharType="separate"/>
      </w:r>
      <w:proofErr w:type="gramStart"/>
      <w:r w:rsidRPr="0023547E">
        <w:rPr>
          <w:rStyle w:val="a3"/>
          <w:color w:val="auto"/>
          <w:u w:val="none"/>
        </w:rPr>
        <w:t>п</w:t>
      </w:r>
      <w:proofErr w:type="gramEnd"/>
      <w:r w:rsidRPr="0023547E">
        <w:rPr>
          <w:rStyle w:val="a3"/>
          <w:color w:val="auto"/>
          <w:u w:val="none"/>
        </w:rPr>
        <w:t>ессимист</w:t>
      </w:r>
      <w:proofErr w:type="spellEnd"/>
      <w:r w:rsidR="00343FB8">
        <w:rPr>
          <w:rStyle w:val="a3"/>
          <w:color w:val="auto"/>
          <w:u w:val="none"/>
        </w:rPr>
        <w:fldChar w:fldCharType="end"/>
      </w:r>
      <w:r w:rsidRPr="0023547E">
        <w:t xml:space="preserve">, заставляя его начать тратить в кризис, может дойти до точки кризиса, не видя фактов, определяемых как депрессивный психоз. Каждый из </w:t>
      </w:r>
      <w:proofErr w:type="spellStart"/>
      <w:r w:rsidRPr="0023547E">
        <w:t>общества</w:t>
      </w:r>
      <w:hyperlink r:id="rId150" w:tooltip="Seqment" w:history="1">
        <w:r w:rsidRPr="0023547E">
          <w:rPr>
            <w:rStyle w:val="a3"/>
            <w:color w:val="auto"/>
            <w:u w:val="none"/>
          </w:rPr>
          <w:t>в</w:t>
        </w:r>
        <w:proofErr w:type="spellEnd"/>
        <w:r w:rsidRPr="0023547E">
          <w:rPr>
            <w:rStyle w:val="a3"/>
            <w:color w:val="auto"/>
            <w:u w:val="none"/>
          </w:rPr>
          <w:t xml:space="preserve"> </w:t>
        </w:r>
        <w:proofErr w:type="spellStart"/>
        <w:r w:rsidRPr="0023547E">
          <w:rPr>
            <w:rStyle w:val="a3"/>
            <w:color w:val="auto"/>
            <w:u w:val="none"/>
          </w:rPr>
          <w:t>сегменте</w:t>
        </w:r>
      </w:hyperlink>
      <w:r w:rsidRPr="0023547E">
        <w:t>можно</w:t>
      </w:r>
      <w:proofErr w:type="spellEnd"/>
      <w:r w:rsidRPr="0023547E">
        <w:t xml:space="preserve"> увидеть. Это одно из самых распространенных психических расстройств.</w:t>
      </w:r>
    </w:p>
    <w:p w:rsidR="00EF13BD" w:rsidRPr="0023547E" w:rsidRDefault="00EF13BD" w:rsidP="00B47A1C">
      <w:pPr>
        <w:pStyle w:val="a7"/>
        <w:shd w:val="clear" w:color="auto" w:fill="FFFFFF"/>
        <w:spacing w:before="0" w:beforeAutospacing="0" w:after="0" w:afterAutospacing="0"/>
        <w:ind w:firstLine="706"/>
      </w:pPr>
      <w:r w:rsidRPr="0023547E">
        <w:t>Исследования показали, что 10 из каждых 100 мужчин и 20 из каждых 100 женщин страдают депрессией на протяжении всей жизни.</w:t>
      </w:r>
    </w:p>
    <w:p w:rsidR="00EF13BD" w:rsidRPr="0023547E" w:rsidRDefault="00EF13BD" w:rsidP="00B47A1C">
      <w:pPr>
        <w:pStyle w:val="a7"/>
        <w:shd w:val="clear" w:color="auto" w:fill="FFFFFF"/>
        <w:spacing w:before="0" w:beforeAutospacing="0" w:after="0" w:afterAutospacing="0"/>
        <w:ind w:firstLine="706"/>
        <w:rPr>
          <w:lang w:val="az-Latn-AZ"/>
        </w:rPr>
      </w:pPr>
      <w:r w:rsidRPr="0023547E">
        <w:t>Он обнаружил статистическую связь между несколькими научными депрессиями и некоторыми сельскохозяйственными пестицидами.</w:t>
      </w:r>
    </w:p>
    <w:p w:rsidR="002E41F2" w:rsidRPr="004D20F3" w:rsidRDefault="002E41F2" w:rsidP="00B47A1C">
      <w:pPr>
        <w:pStyle w:val="a7"/>
        <w:shd w:val="clear" w:color="auto" w:fill="FFFFFF"/>
        <w:spacing w:before="0" w:beforeAutospacing="0" w:after="0" w:afterAutospacing="0"/>
        <w:ind w:firstLine="706"/>
      </w:pPr>
      <w:r w:rsidRPr="004D20F3">
        <w:t xml:space="preserve">Депрессия больше соответствует </w:t>
      </w:r>
      <w:proofErr w:type="spellStart"/>
      <w:r w:rsidRPr="004D20F3">
        <w:t>биопсихосоциальной</w:t>
      </w:r>
      <w:proofErr w:type="spellEnd"/>
      <w:r w:rsidRPr="004D20F3">
        <w:t xml:space="preserve"> модели психического расстройства. В развитии депрессии важную роль играют следующие биологические </w:t>
      </w:r>
      <w:r w:rsidRPr="004D20F3">
        <w:lastRenderedPageBreak/>
        <w:t xml:space="preserve">факторы: наследственная предрасположенность к депрессии, некоторые соматические заболевания (особенно хронические и рецидивирующие), употребление алкоголя и наркотиков, прием некоторых лекарственных препаратов (гипотензивные вещества, Н2-блокаторы, кортикостероиды, эстрогены/прогестерон, интерфероны, </w:t>
      </w:r>
      <w:proofErr w:type="spellStart"/>
      <w:r w:rsidRPr="004D20F3">
        <w:t>липофильные</w:t>
      </w:r>
      <w:proofErr w:type="spellEnd"/>
      <w:r w:rsidRPr="004D20F3">
        <w:t xml:space="preserve"> </w:t>
      </w:r>
      <w:r w:rsidRPr="0023547E">
        <w:rPr>
          <w:lang w:val="en-US"/>
        </w:rPr>
        <w:t>β</w:t>
      </w:r>
      <w:r w:rsidRPr="004D20F3">
        <w:t xml:space="preserve"> блокираторы).</w:t>
      </w:r>
    </w:p>
    <w:p w:rsidR="002E41F2" w:rsidRPr="004D20F3" w:rsidRDefault="002E41F2" w:rsidP="00B47A1C">
      <w:pPr>
        <w:pStyle w:val="a7"/>
        <w:shd w:val="clear" w:color="auto" w:fill="FFFFFF"/>
        <w:spacing w:before="0" w:beforeAutospacing="0" w:after="0" w:afterAutospacing="0"/>
        <w:ind w:firstLine="706"/>
      </w:pPr>
      <w:r w:rsidRPr="004D20F3">
        <w:t>К психологическим факторам относятся детские травмы, семейные и межличностные проблемы, значительные перемены в жизни, тревога и одиночество в связи со смертью близкого человека или тяжелой болезнью. Социальные факторы, способствующие развитию депрессии, включая войну, включают нежелательные социальные изменения, стихийные бедствия, несчастные случаи, бедность, безработицу, преступность и социальную незащищенность.</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Основные симптомы депрессии:</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Длительные перепады настроения до уровня, который пациент считает ненормальным</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Снижение интереса и удовольствия от деятельности, которая обычно приятна для пациента</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Усталость и истощение наблюдаются почти каждый день.</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Дополнительные симптомы депрессии:</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Снижение уверенности в себе и самооценки</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Необъяснимая самокритика или неадекватная вина</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Повторяющаяся смерть или суицидальные мысли или суицидальное поведение</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Снижение способности думать и концентрироваться</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Расстройства психомоторной деятельности, сопровождающиеся заторможенностью или возбуждением (субъективные или объективные)</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Любой тип нарушения сна (бессонница или бессонница)</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 Изменения аппетита (повышение или понижение), сопровождающиеся вариабельностью веса.</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Симптомы различаются в зависимости от степени выраженности:</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Легкий депрессивный эпизод (F32.0) — наблюдается не менее 2 основных симптомов и дополнительных (всего не менее 4).</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Эпидемия умеренной депрессии (F32.1) - наблюдается не менее 2 основных симптомов и дополнительных (всего не менее 6).</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Эпизод тяжелой депрессии без психотических симптомов (F32.2) — наблюдаются все три основных симптома и дополнительные симптомы (всего не менее 8).</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Эпизод тяжелой депрессии с психотическими симптомами (F32.3) следует диагностировать во время бреда, галлюцинаций или депрессивного ступора. В этом случае более характерными темами являются бред самообвинения, ипохондрические, нигилистические и навязчивые установки.</w:t>
      </w:r>
    </w:p>
    <w:p w:rsidR="002E41F2" w:rsidRPr="0023547E" w:rsidRDefault="002E41F2" w:rsidP="00B47A1C">
      <w:pPr>
        <w:pStyle w:val="a7"/>
        <w:shd w:val="clear" w:color="auto" w:fill="FFFFFF"/>
        <w:spacing w:before="0" w:beforeAutospacing="0" w:after="0" w:afterAutospacing="0"/>
        <w:ind w:firstLine="706"/>
        <w:rPr>
          <w:lang w:val="az-Latn-AZ"/>
        </w:rPr>
      </w:pPr>
      <w:r w:rsidRPr="0023547E">
        <w:rPr>
          <w:lang w:val="az-Latn-AZ"/>
        </w:rPr>
        <w:t>Биполярное аффективное расстройство (БАР) — заболевание, характеризующееся повторяющимися (не менее двух) аффективными эпизодами, один из которых маниакальный, гипоманиакальный или смешанный. Реже встречается у пациентов, страдающих от повторяющихся эпизодов мании в одиночку. По основным признакам заболевания (семейный анамнез, преморбидные признаки, время возникновения и прогноз) напоминают больных с редкими эпизодами депрессии. Поэтому такие пациенты считаются больными биполярным расстройством. Отдельный маниакальный эпизод и циклотимия не подпадают под диагностическую категорию биполярного расстройства.</w:t>
      </w:r>
    </w:p>
    <w:p w:rsidR="005C08DD" w:rsidRPr="0023547E" w:rsidRDefault="005C08DD" w:rsidP="00B47A1C">
      <w:pPr>
        <w:pStyle w:val="a7"/>
        <w:shd w:val="clear" w:color="auto" w:fill="FFFFFF"/>
        <w:spacing w:before="0" w:beforeAutospacing="0" w:after="0" w:afterAutospacing="0"/>
        <w:ind w:firstLine="706"/>
        <w:rPr>
          <w:lang w:val="az-Latn-AZ"/>
        </w:rPr>
      </w:pPr>
    </w:p>
    <w:p w:rsidR="005C08DD" w:rsidRPr="0023547E" w:rsidRDefault="005C08DD" w:rsidP="00B47A1C">
      <w:pPr>
        <w:pStyle w:val="a7"/>
        <w:shd w:val="clear" w:color="auto" w:fill="FFFFFF"/>
        <w:spacing w:before="0" w:beforeAutospacing="0" w:after="0" w:afterAutospacing="0"/>
        <w:ind w:firstLine="706"/>
        <w:rPr>
          <w:b/>
          <w:lang w:val="az-Latn-AZ"/>
        </w:rPr>
      </w:pPr>
      <w:r w:rsidRPr="0023547E">
        <w:rPr>
          <w:b/>
          <w:lang w:val="az-Latn-AZ"/>
        </w:rPr>
        <w:t>Механизмы действия антидепрессантов.</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В отличие от всех других препаратов, антидепрессанты используются только при лечении депрессивных эпизодов. Антидепрессанты не применяют в качестве профилактического средства при биполярном расстройстве из-за возможности инверсии аффекта (развития маниакального или гипоманиакального эпизода).</w:t>
      </w:r>
    </w:p>
    <w:p w:rsidR="005C08DD" w:rsidRPr="0023547E" w:rsidRDefault="005C08DD" w:rsidP="00B47A1C">
      <w:pPr>
        <w:pStyle w:val="a7"/>
        <w:shd w:val="clear" w:color="auto" w:fill="FFFFFF"/>
        <w:spacing w:before="0" w:beforeAutospacing="0" w:after="0" w:afterAutospacing="0"/>
        <w:ind w:firstLine="706"/>
        <w:rPr>
          <w:i/>
          <w:lang w:val="az-Latn-AZ"/>
        </w:rPr>
      </w:pPr>
      <w:r w:rsidRPr="0023547E">
        <w:rPr>
          <w:i/>
          <w:lang w:val="az-Latn-AZ"/>
        </w:rPr>
        <w:lastRenderedPageBreak/>
        <w:t>Селективные ингибиторы обратного захвата серотонина (SGTSI)</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SGTSI включают флуоксетин, пароксетин, флувоксамин и цитолапрам. Все эти препараты обладают сходным терапевтическим эффектом и эффективны при лечении депрессивных эпизодов биполярного расстройства. Во всех SGTSI дозозависимый график клинического ответа имеет изогнутую форму, что свидетельствует о том, что увеличение дозы после достижения минимальной эффективной дозы не влияет на качество клинического ответа. Ни один СГТСИ не имеет преимущества перед другими по скорости терапевтического эффекта. Все препараты назначают один раз в сутки в стандартных стартовых дозах. SGTSI более безопасны, чем трициклические антидепрессанты и ингибиторы моноаминоксидазы (ИМАО).</w:t>
      </w:r>
    </w:p>
    <w:p w:rsidR="005C08DD" w:rsidRPr="0023547E" w:rsidRDefault="005C08DD" w:rsidP="00B47A1C">
      <w:pPr>
        <w:pStyle w:val="a7"/>
        <w:shd w:val="clear" w:color="auto" w:fill="FFFFFF"/>
        <w:spacing w:before="0" w:beforeAutospacing="0" w:after="0" w:afterAutospacing="0"/>
        <w:ind w:firstLine="706"/>
        <w:rPr>
          <w:i/>
          <w:lang w:val="az-Latn-AZ"/>
        </w:rPr>
      </w:pPr>
      <w:r w:rsidRPr="0023547E">
        <w:rPr>
          <w:i/>
          <w:lang w:val="az-Latn-AZ"/>
        </w:rPr>
        <w:t>Селективные ингибиторы обратного захвата серотонина и норадреналина (СНГТСИ)</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Поскольку считается, что норадреналиновая система участвует в развитии некоторых депрессивных симптомов (дефицит внимания, психомоторная заторможенность, утомляемость), SNGTSI обладает большим потенциалом в лечении биполярной депрессии. В отличие от SGTSI, эти препараты могут усиливать задержку не только серотонина, но и норадреналина, что приводит к большему эффекту при лечении биполярной депрессии. В настоящее время имеются данные о положительных результатах применения венлафаксина, милнасепрамана и дулоксетина. Как и в случае с SGTSI, эти препараты имеют высокий уровень безопасности. Побочные эффекты отмечаются редко, возникают в основном в течение первых 2 нед лечения и не отличаются от таковых при СГТСИ. Ингибиторы МАО (минимальный интервал между приемами 2 недели), Также противопоказан в сочетании с адреналином, норадреналином, кломидином, дигоксином. Одновременное применение с литием требует осторожности.</w:t>
      </w:r>
    </w:p>
    <w:p w:rsidR="005C08DD" w:rsidRPr="0023547E" w:rsidRDefault="005C08DD" w:rsidP="00B47A1C">
      <w:pPr>
        <w:pStyle w:val="a7"/>
        <w:shd w:val="clear" w:color="auto" w:fill="FFFFFF"/>
        <w:spacing w:before="0" w:beforeAutospacing="0" w:after="0" w:afterAutospacing="0"/>
        <w:ind w:firstLine="706"/>
        <w:rPr>
          <w:i/>
          <w:lang w:val="az-Latn-AZ"/>
        </w:rPr>
      </w:pPr>
      <w:r w:rsidRPr="0023547E">
        <w:rPr>
          <w:i/>
          <w:lang w:val="az-Latn-AZ"/>
        </w:rPr>
        <w:t>Антидепрессанты рецепторного типа</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Антидепрессанты рецепторного типа (модуляторы нейротрансмиссии) включают бупропион, митразапин, нефазадон и тразадон. Эти препараты обладают способностью улучшать постсинаптическую регуляцию дофаминовых, норадреналиновых и серотониновых рецепторов. Данных об эффективности этих препаратов при лечении депрессивных эпизодов биполярного расстройства недостаточно.</w:t>
      </w:r>
    </w:p>
    <w:p w:rsidR="005C08DD" w:rsidRPr="0023547E" w:rsidRDefault="005C08DD" w:rsidP="00B47A1C">
      <w:pPr>
        <w:pStyle w:val="a7"/>
        <w:shd w:val="clear" w:color="auto" w:fill="FFFFFF"/>
        <w:spacing w:before="0" w:beforeAutospacing="0" w:after="0" w:afterAutospacing="0"/>
        <w:ind w:firstLine="706"/>
        <w:rPr>
          <w:i/>
          <w:lang w:val="az-Latn-AZ"/>
        </w:rPr>
      </w:pPr>
      <w:r w:rsidRPr="0023547E">
        <w:rPr>
          <w:i/>
          <w:lang w:val="az-Latn-AZ"/>
        </w:rPr>
        <w:t>Три- и гетероциклические антидепрессанты (ТСА)</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Имипромин, амитриптилин, кломипромин и мапроптил эффективны при лечении депрессивных эпизодов у пациентов с биполярным расстройством. По сравнению с вышеперечисленными группами антидепрессантов у них гораздо больше побочных эффектов, что создает определенные ограничения для широкого применения АСП при биполярном расстройстве. При передозировке может отмечаться летальный исход.</w:t>
      </w:r>
    </w:p>
    <w:p w:rsidR="005C08DD" w:rsidRPr="0023547E" w:rsidRDefault="005C08DD" w:rsidP="00B47A1C">
      <w:pPr>
        <w:pStyle w:val="a7"/>
        <w:shd w:val="clear" w:color="auto" w:fill="FFFFFF"/>
        <w:spacing w:before="0" w:beforeAutospacing="0" w:after="0" w:afterAutospacing="0"/>
        <w:ind w:firstLine="706"/>
        <w:rPr>
          <w:i/>
          <w:lang w:val="az-Latn-AZ"/>
        </w:rPr>
      </w:pPr>
      <w:r w:rsidRPr="0023547E">
        <w:rPr>
          <w:i/>
          <w:lang w:val="az-Latn-AZ"/>
        </w:rPr>
        <w:t>Ингибиторы МАО (ИМАО)</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Многочисленные токсические эффекты и нежелательные лекарственные взаимодействия препятствуют использованию ИМАО для лечения психических расстройств. Поэтому информации об эффективности ИМАО у пациентов с биполярной депрессией недостаточно.</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ДРУГИЕ ПРЕПАРАТЫ</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Бензодиазепиновые транквилизаторы, включая диазепам, клонозепам и лоразепам, обладают седативным действием. Эти препараты можно использовать в качестве вспомогательного средства для облегчения беспокойства, волнения или ажитации. В связи с возможностью развития лекарственной зависимости продолжительность их применения не должна превышать 2 нед.</w:t>
      </w:r>
    </w:p>
    <w:p w:rsidR="005C08DD" w:rsidRPr="0023547E" w:rsidRDefault="005C08DD" w:rsidP="00B47A1C">
      <w:pPr>
        <w:pStyle w:val="a7"/>
        <w:shd w:val="clear" w:color="auto" w:fill="FFFFFF"/>
        <w:spacing w:before="0" w:beforeAutospacing="0" w:after="0" w:afterAutospacing="0"/>
        <w:ind w:firstLine="706"/>
        <w:rPr>
          <w:i/>
          <w:lang w:val="az-Latn-AZ"/>
        </w:rPr>
      </w:pPr>
      <w:r w:rsidRPr="0023547E">
        <w:rPr>
          <w:i/>
          <w:lang w:val="az-Latn-AZ"/>
        </w:rPr>
        <w:t>Классификация антидепрессантов:</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Антидепрессанты делятся на 5 групп по механизму действия и химической структуре.</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1. Трициклические антидепрессанты</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2. Тетрациклические антидепрессанты</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lastRenderedPageBreak/>
        <w:t>3. Ингибиторы МАО</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4. Соли лития</w:t>
      </w:r>
    </w:p>
    <w:p w:rsidR="005C08DD" w:rsidRPr="0023547E" w:rsidRDefault="005C08DD" w:rsidP="00B47A1C">
      <w:pPr>
        <w:pStyle w:val="a7"/>
        <w:shd w:val="clear" w:color="auto" w:fill="FFFFFF"/>
        <w:spacing w:before="0" w:beforeAutospacing="0" w:after="0" w:afterAutospacing="0"/>
        <w:ind w:firstLine="706"/>
        <w:rPr>
          <w:lang w:val="az-Latn-AZ"/>
        </w:rPr>
      </w:pPr>
      <w:r w:rsidRPr="0023547E">
        <w:rPr>
          <w:lang w:val="az-Latn-AZ"/>
        </w:rPr>
        <w:t>5. Другие антидепрессанты и антидепрессанты</w:t>
      </w:r>
    </w:p>
    <w:p w:rsidR="00BD2524" w:rsidRPr="0023547E" w:rsidRDefault="00BD2524" w:rsidP="00B47A1C">
      <w:pPr>
        <w:spacing w:after="0" w:line="240" w:lineRule="auto"/>
        <w:rPr>
          <w:rFonts w:ascii="Times New Roman" w:hAnsi="Times New Roman" w:cs="Times New Roman"/>
          <w:b/>
          <w:sz w:val="24"/>
          <w:szCs w:val="24"/>
          <w:lang w:val="az-Latn-AZ"/>
        </w:rPr>
      </w:pPr>
    </w:p>
    <w:p w:rsidR="005C08DD" w:rsidRPr="0023547E" w:rsidRDefault="005C08DD" w:rsidP="00B47A1C">
      <w:pPr>
        <w:pStyle w:val="Default"/>
        <w:ind w:firstLine="706"/>
        <w:rPr>
          <w:lang w:val="az-Latn-AZ"/>
        </w:rPr>
      </w:pPr>
      <w:r w:rsidRPr="0023547E">
        <w:rPr>
          <w:b/>
          <w:bCs/>
          <w:lang w:val="az-Latn-AZ"/>
        </w:rPr>
        <w:t>1. Трициклические антидепрессанты</w:t>
      </w:r>
    </w:p>
    <w:p w:rsidR="004B4686" w:rsidRPr="0023547E" w:rsidRDefault="004B4686" w:rsidP="00B47A1C">
      <w:pPr>
        <w:pStyle w:val="Default"/>
        <w:ind w:firstLine="706"/>
        <w:rPr>
          <w:bCs/>
          <w:lang w:val="az-Latn-AZ"/>
        </w:rPr>
      </w:pPr>
      <w:r w:rsidRPr="0023547E">
        <w:rPr>
          <w:bCs/>
          <w:lang w:val="az-Latn-AZ"/>
        </w:rPr>
        <w:t>Антидепрессивный эффект наблюдается через 2-3 недели после начала лечения. Они разделены на 5 групп:</w:t>
      </w:r>
    </w:p>
    <w:p w:rsidR="005C08DD" w:rsidRPr="0023547E" w:rsidRDefault="005C08DD" w:rsidP="00B47A1C">
      <w:pPr>
        <w:pStyle w:val="Default"/>
        <w:ind w:firstLine="706"/>
        <w:rPr>
          <w:lang w:val="az-Latn-AZ"/>
        </w:rPr>
      </w:pPr>
      <w:r w:rsidRPr="0023547E">
        <w:rPr>
          <w:b/>
          <w:bCs/>
          <w:lang w:val="az-Latn-AZ"/>
        </w:rPr>
        <w:t>1. Производные дибенз[б, е]азепина.</w:t>
      </w:r>
    </w:p>
    <w:p w:rsidR="005C08DD" w:rsidRPr="0023547E" w:rsidRDefault="005C08DD" w:rsidP="00B47A1C">
      <w:pPr>
        <w:pStyle w:val="Default"/>
        <w:ind w:firstLine="706"/>
        <w:rPr>
          <w:lang w:val="az-Latn-AZ"/>
        </w:rPr>
      </w:pPr>
      <w:r w:rsidRPr="0023547E">
        <w:rPr>
          <w:lang w:val="az-Latn-AZ"/>
        </w:rPr>
        <w:t>-10,11-Дигидро-5H-дибенз[b,f]азепиновые производные</w:t>
      </w:r>
    </w:p>
    <w:p w:rsidR="005C08DD" w:rsidRPr="0023547E" w:rsidRDefault="005C08DD" w:rsidP="00B47A1C">
      <w:pPr>
        <w:pStyle w:val="Default"/>
        <w:ind w:firstLine="706"/>
        <w:rPr>
          <w:lang w:val="az-Latn-AZ"/>
        </w:rPr>
      </w:pPr>
      <w:r w:rsidRPr="0023547E">
        <w:rPr>
          <w:lang w:val="az-Latn-AZ"/>
        </w:rPr>
        <w:t>-5H-дибенз[b,f]азепиновые производные</w:t>
      </w:r>
    </w:p>
    <w:p w:rsidR="005C08DD" w:rsidRPr="0023547E" w:rsidRDefault="005C08DD" w:rsidP="00B47A1C">
      <w:pPr>
        <w:pStyle w:val="Default"/>
        <w:ind w:firstLine="706"/>
        <w:rPr>
          <w:lang w:val="az-Latn-AZ"/>
        </w:rPr>
      </w:pPr>
      <w:r w:rsidRPr="0023547E">
        <w:rPr>
          <w:b/>
          <w:bCs/>
          <w:lang w:val="az-Latn-AZ"/>
        </w:rPr>
        <w:t>2. Производные дибензоциклогептена</w:t>
      </w:r>
    </w:p>
    <w:p w:rsidR="005C08DD" w:rsidRPr="0023547E" w:rsidRDefault="005C08DD" w:rsidP="00B47A1C">
      <w:pPr>
        <w:pStyle w:val="Default"/>
        <w:ind w:firstLine="706"/>
        <w:rPr>
          <w:lang w:val="az-Latn-AZ"/>
        </w:rPr>
      </w:pPr>
      <w:r w:rsidRPr="0023547E">
        <w:rPr>
          <w:lang w:val="az-Latn-AZ"/>
        </w:rPr>
        <w:t>-производные дибензоциклогептадиена</w:t>
      </w:r>
    </w:p>
    <w:p w:rsidR="005C08DD" w:rsidRPr="0023547E" w:rsidRDefault="005C08DD" w:rsidP="00B47A1C">
      <w:pPr>
        <w:pStyle w:val="Default"/>
        <w:ind w:firstLine="706"/>
        <w:rPr>
          <w:lang w:val="az-Latn-AZ"/>
        </w:rPr>
      </w:pPr>
      <w:r w:rsidRPr="0023547E">
        <w:rPr>
          <w:lang w:val="az-Latn-AZ"/>
        </w:rPr>
        <w:t>-производные дибензоциклогептатриена</w:t>
      </w:r>
    </w:p>
    <w:p w:rsidR="005C08DD" w:rsidRPr="0023547E" w:rsidRDefault="005C08DD" w:rsidP="00B47A1C">
      <w:pPr>
        <w:pStyle w:val="Default"/>
        <w:ind w:firstLine="706"/>
        <w:rPr>
          <w:lang w:val="az-Latn-AZ"/>
        </w:rPr>
      </w:pPr>
      <w:r w:rsidRPr="0023547E">
        <w:rPr>
          <w:b/>
          <w:bCs/>
          <w:lang w:val="az-Latn-AZ"/>
        </w:rPr>
        <w:t>3. Производные дибенз[b,e]-1,4-диазепина</w:t>
      </w:r>
    </w:p>
    <w:p w:rsidR="005C08DD" w:rsidRPr="0023547E" w:rsidRDefault="005C08DD" w:rsidP="00B47A1C">
      <w:pPr>
        <w:pStyle w:val="Default"/>
        <w:ind w:firstLine="706"/>
        <w:rPr>
          <w:lang w:val="az-Latn-AZ"/>
        </w:rPr>
      </w:pPr>
      <w:r w:rsidRPr="0023547E">
        <w:rPr>
          <w:b/>
          <w:bCs/>
          <w:lang w:val="az-Latn-AZ"/>
        </w:rPr>
        <w:t>4. Производные дибенз[b,e]оксепина и дибенз[b,e]тиепина</w:t>
      </w:r>
    </w:p>
    <w:p w:rsidR="005C08DD" w:rsidRPr="0023547E" w:rsidRDefault="005C08DD" w:rsidP="00B47A1C">
      <w:pPr>
        <w:spacing w:after="0" w:line="240" w:lineRule="auto"/>
        <w:ind w:firstLine="706"/>
        <w:rPr>
          <w:rFonts w:ascii="Times New Roman" w:hAnsi="Times New Roman" w:cs="Times New Roman"/>
          <w:b/>
          <w:bCs/>
          <w:sz w:val="24"/>
          <w:szCs w:val="24"/>
          <w:lang w:val="az-Latn-AZ"/>
        </w:rPr>
      </w:pPr>
      <w:r w:rsidRPr="0023547E">
        <w:rPr>
          <w:rFonts w:ascii="Times New Roman" w:hAnsi="Times New Roman" w:cs="Times New Roman"/>
          <w:b/>
          <w:bCs/>
          <w:sz w:val="24"/>
          <w:szCs w:val="24"/>
          <w:lang w:val="az-Latn-AZ"/>
        </w:rPr>
        <w:t>5. Другие трициклические антидепрессанты.</w:t>
      </w:r>
    </w:p>
    <w:p w:rsidR="00E64C91" w:rsidRPr="0023547E" w:rsidRDefault="00E64C9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Подбор этой группы препаратов требует точного анализа целевых симптомов.</w:t>
      </w:r>
    </w:p>
    <w:p w:rsidR="00E64C91" w:rsidRPr="0023547E" w:rsidRDefault="00E64C91" w:rsidP="00B47A1C">
      <w:pPr>
        <w:spacing w:after="0" w:line="240" w:lineRule="auto"/>
        <w:ind w:firstLine="706"/>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Отношения «структура-деятельность».</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В отношениях «структура-активность» трициклических антидепрессантов антидепрессантная активность, по-видимому, связана с вращением и углом между ядрами. Природа боковой алифатической цепи и аминогруппы также влияет на производительность.</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Как правило, используют гидрохлоридные соли этих веществ.</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Эти соли представляют собой белые кристаллические соединения, хорошо растворяющиеся в воде.</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0B687C37" wp14:editId="42720A45">
            <wp:extent cx="3305175" cy="22383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05175" cy="2238375"/>
                    </a:xfrm>
                    <a:prstGeom prst="rect">
                      <a:avLst/>
                    </a:prstGeom>
                    <a:noFill/>
                    <a:ln>
                      <a:noFill/>
                    </a:ln>
                  </pic:spPr>
                </pic:pic>
              </a:graphicData>
            </a:graphic>
          </wp:inline>
        </w:drawing>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Трициклические антидепрессанты отличаются от нейролептиков производными фенотиазина и тиоксантина.</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В соединениях-антидепрессантах центральное кольцо трициклической системы обычно состоит из 7 или 8 членов и позволяет молекулам больше изгибаться.</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Угол между 2 фенильными кольцами меньше, чем у производных нейролептика фенотиазина и тиоксантина, что делает молекулу далеко не плоской.</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Угол между двумя фенильными кольцами составляет 139-150° у нейролептиков и 115-130° у антидепрессантов.</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2C00CD10" wp14:editId="35C7AA0B">
            <wp:extent cx="5019675" cy="15240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19675" cy="1524000"/>
                    </a:xfrm>
                    <a:prstGeom prst="rect">
                      <a:avLst/>
                    </a:prstGeom>
                    <a:noFill/>
                    <a:ln>
                      <a:noFill/>
                    </a:ln>
                  </pic:spPr>
                </pic:pic>
              </a:graphicData>
            </a:graphic>
          </wp:inline>
        </w:drawing>
      </w:r>
    </w:p>
    <w:p w:rsidR="007E68E2" w:rsidRPr="0023547E" w:rsidRDefault="007E68E2"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Фенотиазин (нейролептик) Дибензазепин (антидепрессант)</w:t>
      </w:r>
    </w:p>
    <w:p w:rsidR="007E68E2" w:rsidRPr="0023547E" w:rsidRDefault="007E68E2" w:rsidP="00B47A1C">
      <w:pPr>
        <w:spacing w:after="0" w:line="240" w:lineRule="auto"/>
        <w:rPr>
          <w:rFonts w:ascii="Times New Roman" w:hAnsi="Times New Roman" w:cs="Times New Roman"/>
          <w:sz w:val="24"/>
          <w:szCs w:val="24"/>
          <w:lang w:val="az-Latn-AZ"/>
        </w:rPr>
      </w:pP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У антидепрессантов боковая цепь обычно состоит из 3 атомов углерода, как и у нейролептиков, тогда как некоторые антидепрессанты содержат только 2 углерода. Активность снижается в соединениях с 4 углеродными или разветвленными боковыми цепями.</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Аминогруппа в антидепрессантах бывает третичной и вторичной, как и в нейролептиках.</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В дибенз[b,f]азепине и подобных производных мостик может быть насыщенным или ненасыщенным в условиях 10-11. Этиленовая группа -CH2-N-; Можно заменить изостерами -CH2-O- и -CH2-S-.</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В положении 5 замена кольцевого азота на атом углерода не влияет на активность. -Cl в положении 3, метил в положении 10; В условиях 10-11 активны соединения с диметильными группами.</w:t>
      </w:r>
    </w:p>
    <w:p w:rsidR="007E68E2" w:rsidRPr="0023547E" w:rsidRDefault="007E68E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Удаление одного из бензолов вызывает потерю активности.</w:t>
      </w:r>
    </w:p>
    <w:p w:rsidR="00207222" w:rsidRPr="0023547E" w:rsidRDefault="0020722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Трициклические антидепрессанты.</w:t>
      </w:r>
    </w:p>
    <w:p w:rsidR="00207222" w:rsidRPr="0023547E" w:rsidRDefault="0020722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Имипрамин, амитриптилин, кломипромин и мапроптил эффективны при лечении депрессивных эпизодов у пациентов с биполярным расстройством. По сравнению с вышеперечисленными группами антидепрессантов у них гораздо больше побочных эффектов, что создает определенные ограничения для широкого применения АСП при биполярном расстройстве. При передозировке может отмечаться летальный исход.</w:t>
      </w:r>
    </w:p>
    <w:p w:rsidR="00207222" w:rsidRPr="0023547E" w:rsidRDefault="00207222" w:rsidP="00B47A1C">
      <w:pPr>
        <w:spacing w:after="0" w:line="240" w:lineRule="auto"/>
        <w:ind w:firstLine="706"/>
        <w:rPr>
          <w:rFonts w:ascii="Times New Roman" w:hAnsi="Times New Roman" w:cs="Times New Roman"/>
          <w:b/>
          <w:bCs/>
          <w:sz w:val="24"/>
          <w:szCs w:val="24"/>
          <w:lang w:val="az-Latn-AZ"/>
        </w:rPr>
      </w:pPr>
      <w:r w:rsidRPr="0023547E">
        <w:rPr>
          <w:rFonts w:ascii="Times New Roman" w:hAnsi="Times New Roman" w:cs="Times New Roman"/>
          <w:b/>
          <w:bCs/>
          <w:sz w:val="24"/>
          <w:szCs w:val="24"/>
          <w:lang w:val="az-Latn-AZ"/>
        </w:rPr>
        <w:t>1. Производные дибенз[б, е]азепина.</w:t>
      </w:r>
    </w:p>
    <w:p w:rsidR="00207222" w:rsidRPr="004D20F3" w:rsidRDefault="00207222" w:rsidP="00B47A1C">
      <w:pPr>
        <w:spacing w:after="0" w:line="240" w:lineRule="auto"/>
        <w:ind w:firstLine="706"/>
        <w:rPr>
          <w:rFonts w:ascii="Times New Roman" w:hAnsi="Times New Roman" w:cs="Times New Roman"/>
          <w:sz w:val="24"/>
          <w:szCs w:val="24"/>
        </w:rPr>
      </w:pPr>
      <w:r w:rsidRPr="004D20F3">
        <w:rPr>
          <w:rFonts w:ascii="Times New Roman" w:hAnsi="Times New Roman" w:cs="Times New Roman"/>
          <w:bCs/>
          <w:sz w:val="24"/>
          <w:szCs w:val="24"/>
        </w:rPr>
        <w:t>а) производные 10,11-дигидро-5</w:t>
      </w:r>
      <w:r w:rsidRPr="0023547E">
        <w:rPr>
          <w:rFonts w:ascii="Times New Roman" w:hAnsi="Times New Roman" w:cs="Times New Roman"/>
          <w:bCs/>
          <w:sz w:val="24"/>
          <w:szCs w:val="24"/>
          <w:lang w:val="en-US"/>
        </w:rPr>
        <w:t>H</w:t>
      </w:r>
      <w:r w:rsidRPr="004D20F3">
        <w:rPr>
          <w:rFonts w:ascii="Times New Roman" w:hAnsi="Times New Roman" w:cs="Times New Roman"/>
          <w:bCs/>
          <w:sz w:val="24"/>
          <w:szCs w:val="24"/>
        </w:rPr>
        <w:t>-</w:t>
      </w:r>
      <w:proofErr w:type="spellStart"/>
      <w:r w:rsidRPr="004D20F3">
        <w:rPr>
          <w:rFonts w:ascii="Times New Roman" w:hAnsi="Times New Roman" w:cs="Times New Roman"/>
          <w:bCs/>
          <w:sz w:val="24"/>
          <w:szCs w:val="24"/>
        </w:rPr>
        <w:t>дибенз</w:t>
      </w:r>
      <w:proofErr w:type="spellEnd"/>
      <w:r w:rsidRPr="004D20F3">
        <w:rPr>
          <w:rFonts w:ascii="Times New Roman" w:hAnsi="Times New Roman" w:cs="Times New Roman"/>
          <w:bCs/>
          <w:sz w:val="24"/>
          <w:szCs w:val="24"/>
        </w:rPr>
        <w:t>[</w:t>
      </w:r>
      <w:r w:rsidRPr="0023547E">
        <w:rPr>
          <w:rFonts w:ascii="Times New Roman" w:hAnsi="Times New Roman" w:cs="Times New Roman"/>
          <w:bCs/>
          <w:sz w:val="24"/>
          <w:szCs w:val="24"/>
          <w:lang w:val="en-US"/>
        </w:rPr>
        <w:t>b</w:t>
      </w:r>
      <w:r w:rsidRPr="004D20F3">
        <w:rPr>
          <w:rFonts w:ascii="Times New Roman" w:hAnsi="Times New Roman" w:cs="Times New Roman"/>
          <w:bCs/>
          <w:sz w:val="24"/>
          <w:szCs w:val="24"/>
        </w:rPr>
        <w:t>,</w:t>
      </w:r>
      <w:r w:rsidRPr="0023547E">
        <w:rPr>
          <w:rFonts w:ascii="Times New Roman" w:hAnsi="Times New Roman" w:cs="Times New Roman"/>
          <w:bCs/>
          <w:sz w:val="24"/>
          <w:szCs w:val="24"/>
          <w:lang w:val="en-US"/>
        </w:rPr>
        <w:t>f</w:t>
      </w:r>
      <w:r w:rsidRPr="004D20F3">
        <w:rPr>
          <w:rFonts w:ascii="Times New Roman" w:hAnsi="Times New Roman" w:cs="Times New Roman"/>
          <w:bCs/>
          <w:sz w:val="24"/>
          <w:szCs w:val="24"/>
        </w:rPr>
        <w:t>]</w:t>
      </w:r>
      <w:proofErr w:type="spellStart"/>
      <w:r w:rsidRPr="004D20F3">
        <w:rPr>
          <w:rFonts w:ascii="Times New Roman" w:hAnsi="Times New Roman" w:cs="Times New Roman"/>
          <w:bCs/>
          <w:sz w:val="24"/>
          <w:szCs w:val="24"/>
        </w:rPr>
        <w:t>азепина</w:t>
      </w:r>
      <w:proofErr w:type="spellEnd"/>
      <w:r w:rsidRPr="004D20F3">
        <w:rPr>
          <w:rFonts w:ascii="Times New Roman" w:hAnsi="Times New Roman" w:cs="Times New Roman"/>
          <w:bCs/>
          <w:sz w:val="24"/>
          <w:szCs w:val="24"/>
        </w:rPr>
        <w:t>.</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47D3298F" wp14:editId="0AEE2A52">
            <wp:extent cx="5940425" cy="2432162"/>
            <wp:effectExtent l="0" t="0" r="3175"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2432162"/>
                    </a:xfrm>
                    <a:prstGeom prst="rect">
                      <a:avLst/>
                    </a:prstGeom>
                    <a:noFill/>
                    <a:ln>
                      <a:noFill/>
                    </a:ln>
                  </pic:spPr>
                </pic:pic>
              </a:graphicData>
            </a:graphic>
          </wp:inline>
        </w:drawing>
      </w:r>
    </w:p>
    <w:p w:rsidR="00207222" w:rsidRPr="0023547E" w:rsidRDefault="00207222" w:rsidP="00B47A1C">
      <w:pPr>
        <w:spacing w:after="0" w:line="240" w:lineRule="auto"/>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Синтез имипрамина и дезимипрамина:</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6DDA3752" wp14:editId="67893315">
            <wp:extent cx="5940425" cy="3464506"/>
            <wp:effectExtent l="0" t="0" r="3175"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0425" cy="3464506"/>
                    </a:xfrm>
                    <a:prstGeom prst="rect">
                      <a:avLst/>
                    </a:prstGeom>
                    <a:noFill/>
                    <a:ln>
                      <a:noFill/>
                    </a:ln>
                  </pic:spPr>
                </pic:pic>
              </a:graphicData>
            </a:graphic>
          </wp:inline>
        </w:drawing>
      </w:r>
    </w:p>
    <w:p w:rsidR="00207222" w:rsidRPr="0023547E" w:rsidRDefault="00207222" w:rsidP="00B47A1C">
      <w:pPr>
        <w:spacing w:after="0" w:line="240" w:lineRule="auto"/>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Синтез имипрамина:</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157994DB" wp14:editId="7450626F">
            <wp:extent cx="5847837" cy="2200275"/>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55">
                      <a:extLst>
                        <a:ext uri="{28A0092B-C50C-407E-A947-70E740481C1C}">
                          <a14:useLocalDpi xmlns:a14="http://schemas.microsoft.com/office/drawing/2010/main" val="0"/>
                        </a:ext>
                      </a:extLst>
                    </a:blip>
                    <a:srcRect l="1602" t="18085"/>
                    <a:stretch/>
                  </pic:blipFill>
                  <pic:spPr bwMode="auto">
                    <a:xfrm>
                      <a:off x="0" y="0"/>
                      <a:ext cx="5845218" cy="2199290"/>
                    </a:xfrm>
                    <a:prstGeom prst="rect">
                      <a:avLst/>
                    </a:prstGeom>
                    <a:noFill/>
                    <a:ln>
                      <a:noFill/>
                    </a:ln>
                    <a:extLst>
                      <a:ext uri="{53640926-AAD7-44D8-BBD7-CCE9431645EC}">
                        <a14:shadowObscured xmlns:a14="http://schemas.microsoft.com/office/drawing/2010/main"/>
                      </a:ext>
                    </a:extLst>
                  </pic:spPr>
                </pic:pic>
              </a:graphicData>
            </a:graphic>
          </wp:inline>
        </w:drawing>
      </w:r>
    </w:p>
    <w:p w:rsidR="00BD2524" w:rsidRPr="0023547E" w:rsidRDefault="00BD2524" w:rsidP="00B47A1C">
      <w:pPr>
        <w:spacing w:after="0" w:line="240" w:lineRule="auto"/>
        <w:rPr>
          <w:rFonts w:ascii="Times New Roman" w:hAnsi="Times New Roman" w:cs="Times New Roman"/>
          <w:b/>
          <w:sz w:val="24"/>
          <w:szCs w:val="24"/>
          <w:lang w:val="az-Latn-AZ"/>
        </w:rPr>
      </w:pP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4ADD2419" wp14:editId="20BEC2F4">
            <wp:extent cx="5153025" cy="23622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56">
                      <a:extLst>
                        <a:ext uri="{28A0092B-C50C-407E-A947-70E740481C1C}">
                          <a14:useLocalDpi xmlns:a14="http://schemas.microsoft.com/office/drawing/2010/main" val="0"/>
                        </a:ext>
                      </a:extLst>
                    </a:blip>
                    <a:srcRect l="1814" b="24390"/>
                    <a:stretch/>
                  </pic:blipFill>
                  <pic:spPr bwMode="auto">
                    <a:xfrm>
                      <a:off x="0" y="0"/>
                      <a:ext cx="5153025"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4D20F3" w:rsidRDefault="00B54D71" w:rsidP="00B47A1C">
      <w:pPr>
        <w:spacing w:after="0" w:line="240" w:lineRule="auto"/>
        <w:rPr>
          <w:rFonts w:ascii="Times New Roman" w:hAnsi="Times New Roman" w:cs="Times New Roman"/>
          <w:b/>
          <w:sz w:val="24"/>
          <w:szCs w:val="24"/>
        </w:rPr>
      </w:pPr>
      <w:r w:rsidRPr="004D20F3">
        <w:rPr>
          <w:rFonts w:ascii="Times New Roman" w:hAnsi="Times New Roman" w:cs="Times New Roman"/>
          <w:sz w:val="24"/>
          <w:szCs w:val="24"/>
        </w:rPr>
        <w:t>5-[3-(</w:t>
      </w:r>
      <w:proofErr w:type="spellStart"/>
      <w:r w:rsidRPr="004D20F3">
        <w:rPr>
          <w:rFonts w:ascii="Times New Roman" w:hAnsi="Times New Roman" w:cs="Times New Roman"/>
          <w:sz w:val="24"/>
          <w:szCs w:val="24"/>
        </w:rPr>
        <w:t>Диметиламино</w:t>
      </w:r>
      <w:proofErr w:type="spellEnd"/>
      <w:r w:rsidRPr="004D20F3">
        <w:rPr>
          <w:rFonts w:ascii="Times New Roman" w:hAnsi="Times New Roman" w:cs="Times New Roman"/>
          <w:sz w:val="24"/>
          <w:szCs w:val="24"/>
        </w:rPr>
        <w:t>)-2-метилпропил]-10,11-дигидро-5</w:t>
      </w:r>
      <w:r w:rsidRPr="0023547E">
        <w:rPr>
          <w:rFonts w:ascii="Times New Roman" w:hAnsi="Times New Roman" w:cs="Times New Roman"/>
          <w:sz w:val="24"/>
          <w:szCs w:val="24"/>
          <w:lang w:val="en-US"/>
        </w:rPr>
        <w:t>H</w:t>
      </w:r>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дибенз</w:t>
      </w:r>
      <w:proofErr w:type="spellEnd"/>
      <w:r w:rsidRPr="004D20F3">
        <w:rPr>
          <w:rFonts w:ascii="Times New Roman" w:hAnsi="Times New Roman" w:cs="Times New Roman"/>
          <w:sz w:val="24"/>
          <w:szCs w:val="24"/>
        </w:rPr>
        <w:t>[</w:t>
      </w:r>
      <w:r w:rsidRPr="0023547E">
        <w:rPr>
          <w:rFonts w:ascii="Times New Roman" w:hAnsi="Times New Roman" w:cs="Times New Roman"/>
          <w:sz w:val="24"/>
          <w:szCs w:val="24"/>
          <w:lang w:val="en-US"/>
        </w:rPr>
        <w:t>b</w:t>
      </w:r>
      <w:r w:rsidRPr="004D20F3">
        <w:rPr>
          <w:rFonts w:ascii="Times New Roman" w:hAnsi="Times New Roman" w:cs="Times New Roman"/>
          <w:sz w:val="24"/>
          <w:szCs w:val="24"/>
        </w:rPr>
        <w:t>,</w:t>
      </w:r>
      <w:r w:rsidRPr="0023547E">
        <w:rPr>
          <w:rFonts w:ascii="Times New Roman" w:hAnsi="Times New Roman" w:cs="Times New Roman"/>
          <w:sz w:val="24"/>
          <w:szCs w:val="24"/>
          <w:lang w:val="en-US"/>
        </w:rPr>
        <w:t>f</w:t>
      </w:r>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азепин</w:t>
      </w:r>
      <w:proofErr w:type="spellEnd"/>
    </w:p>
    <w:p w:rsidR="00B54D71" w:rsidRPr="0023547E" w:rsidRDefault="00B54D71" w:rsidP="00B47A1C">
      <w:pPr>
        <w:spacing w:after="0" w:line="240" w:lineRule="auto"/>
        <w:rPr>
          <w:rFonts w:ascii="Times New Roman" w:hAnsi="Times New Roman" w:cs="Times New Roman"/>
          <w:i/>
          <w:sz w:val="24"/>
          <w:szCs w:val="24"/>
          <w:lang w:val="en-US"/>
        </w:rPr>
      </w:pPr>
      <w:proofErr w:type="spellStart"/>
      <w:r w:rsidRPr="0023547E">
        <w:rPr>
          <w:rFonts w:ascii="Times New Roman" w:hAnsi="Times New Roman" w:cs="Times New Roman"/>
          <w:i/>
          <w:sz w:val="24"/>
          <w:szCs w:val="24"/>
          <w:lang w:val="en-US"/>
        </w:rPr>
        <w:t>Направления</w:t>
      </w:r>
      <w:proofErr w:type="spellEnd"/>
      <w:r w:rsidRPr="0023547E">
        <w:rPr>
          <w:rFonts w:ascii="Times New Roman" w:hAnsi="Times New Roman" w:cs="Times New Roman"/>
          <w:i/>
          <w:sz w:val="24"/>
          <w:szCs w:val="24"/>
          <w:lang w:val="en-US"/>
        </w:rPr>
        <w:t xml:space="preserve"> </w:t>
      </w:r>
      <w:proofErr w:type="spellStart"/>
      <w:r w:rsidRPr="0023547E">
        <w:rPr>
          <w:rFonts w:ascii="Times New Roman" w:hAnsi="Times New Roman" w:cs="Times New Roman"/>
          <w:i/>
          <w:sz w:val="24"/>
          <w:szCs w:val="24"/>
          <w:lang w:val="en-US"/>
        </w:rPr>
        <w:t>синтеза</w:t>
      </w:r>
      <w:proofErr w:type="spellEnd"/>
      <w:r w:rsidRPr="0023547E">
        <w:rPr>
          <w:rFonts w:ascii="Times New Roman" w:hAnsi="Times New Roman" w:cs="Times New Roman"/>
          <w:i/>
          <w:sz w:val="24"/>
          <w:szCs w:val="24"/>
          <w:lang w:val="en-US"/>
        </w:rPr>
        <w:t xml:space="preserve"> </w:t>
      </w:r>
      <w:proofErr w:type="spellStart"/>
      <w:r w:rsidRPr="0023547E">
        <w:rPr>
          <w:rFonts w:ascii="Times New Roman" w:hAnsi="Times New Roman" w:cs="Times New Roman"/>
          <w:i/>
          <w:sz w:val="24"/>
          <w:szCs w:val="24"/>
          <w:lang w:val="en-US"/>
        </w:rPr>
        <w:t>триимпрамина</w:t>
      </w:r>
      <w:proofErr w:type="spellEnd"/>
      <w:r w:rsidRPr="0023547E">
        <w:rPr>
          <w:rFonts w:ascii="Times New Roman" w:hAnsi="Times New Roman" w:cs="Times New Roman"/>
          <w:i/>
          <w:sz w:val="24"/>
          <w:szCs w:val="24"/>
          <w:lang w:val="en-US"/>
        </w:rPr>
        <w:t>:</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5149C562" wp14:editId="16262A07">
            <wp:extent cx="4943475" cy="38385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43475" cy="3838575"/>
                    </a:xfrm>
                    <a:prstGeom prst="rect">
                      <a:avLst/>
                    </a:prstGeom>
                    <a:noFill/>
                    <a:ln>
                      <a:noFill/>
                    </a:ln>
                  </pic:spPr>
                </pic:pic>
              </a:graphicData>
            </a:graphic>
          </wp:inline>
        </w:drawing>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512717D2" wp14:editId="63C9C5DA">
            <wp:extent cx="5940425" cy="4073434"/>
            <wp:effectExtent l="0" t="0" r="317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0425" cy="4073434"/>
                    </a:xfrm>
                    <a:prstGeom prst="rect">
                      <a:avLst/>
                    </a:prstGeom>
                    <a:noFill/>
                    <a:ln>
                      <a:noFill/>
                    </a:ln>
                  </pic:spPr>
                </pic:pic>
              </a:graphicData>
            </a:graphic>
          </wp:inline>
        </w:drawing>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4EB831FB" wp14:editId="0B6258B5">
            <wp:extent cx="3114675" cy="17811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14675" cy="1781175"/>
                    </a:xfrm>
                    <a:prstGeom prst="rect">
                      <a:avLst/>
                    </a:prstGeom>
                    <a:noFill/>
                    <a:ln>
                      <a:noFill/>
                    </a:ln>
                  </pic:spPr>
                </pic:pic>
              </a:graphicData>
            </a:graphic>
          </wp:inline>
        </w:drawing>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56F1C828" wp14:editId="14988D69">
            <wp:extent cx="5939408" cy="1504950"/>
            <wp:effectExtent l="0" t="0" r="444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60">
                      <a:extLst>
                        <a:ext uri="{28A0092B-C50C-407E-A947-70E740481C1C}">
                          <a14:useLocalDpi xmlns:a14="http://schemas.microsoft.com/office/drawing/2010/main" val="0"/>
                        </a:ext>
                      </a:extLst>
                    </a:blip>
                    <a:srcRect b="33613"/>
                    <a:stretch/>
                  </pic:blipFill>
                  <pic:spPr bwMode="auto">
                    <a:xfrm>
                      <a:off x="0" y="0"/>
                      <a:ext cx="5940425" cy="1505208"/>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B47A1C">
      <w:pPr>
        <w:pStyle w:val="Default"/>
      </w:pPr>
    </w:p>
    <w:p w:rsidR="00B54D71" w:rsidRPr="004D20F3" w:rsidRDefault="00B54D71" w:rsidP="00B47A1C">
      <w:pPr>
        <w:pStyle w:val="Default"/>
      </w:pPr>
      <w:r w:rsidRPr="004D20F3">
        <w:t>5-[3-[</w:t>
      </w:r>
      <w:r w:rsidRPr="0023547E">
        <w:rPr>
          <w:lang w:val="en-US"/>
        </w:rPr>
        <w:t>N</w:t>
      </w:r>
      <w:r w:rsidRPr="004D20F3">
        <w:t>-Метил-</w:t>
      </w:r>
      <w:r w:rsidRPr="0023547E">
        <w:rPr>
          <w:lang w:val="en-US"/>
        </w:rPr>
        <w:t>N</w:t>
      </w:r>
      <w:r w:rsidRPr="004D20F3">
        <w:t>-(4-хлорбензоилметил</w:t>
      </w:r>
      <w:proofErr w:type="gramStart"/>
      <w:r w:rsidRPr="004D20F3">
        <w:t>)</w:t>
      </w:r>
      <w:proofErr w:type="spellStart"/>
      <w:r w:rsidRPr="004D20F3">
        <w:t>а</w:t>
      </w:r>
      <w:proofErr w:type="gramEnd"/>
      <w:r w:rsidRPr="004D20F3">
        <w:t>мино</w:t>
      </w:r>
      <w:proofErr w:type="spellEnd"/>
      <w:r w:rsidRPr="004D20F3">
        <w:t>]пропил]-10,11-дигидро-5</w:t>
      </w:r>
      <w:r w:rsidRPr="0023547E">
        <w:rPr>
          <w:lang w:val="en-US"/>
        </w:rPr>
        <w:t>H</w:t>
      </w:r>
      <w:r w:rsidRPr="004D20F3">
        <w:t>-</w:t>
      </w:r>
      <w:proofErr w:type="spellStart"/>
      <w:r w:rsidRPr="004D20F3">
        <w:t>дибензо</w:t>
      </w:r>
      <w:proofErr w:type="spellEnd"/>
      <w:r w:rsidRPr="004D20F3">
        <w:t>[</w:t>
      </w:r>
      <w:r w:rsidRPr="0023547E">
        <w:rPr>
          <w:lang w:val="en-US"/>
        </w:rPr>
        <w:t>b</w:t>
      </w:r>
      <w:r w:rsidRPr="004D20F3">
        <w:t>,</w:t>
      </w:r>
      <w:r w:rsidRPr="0023547E">
        <w:rPr>
          <w:lang w:val="en-US"/>
        </w:rPr>
        <w:t>f</w:t>
      </w:r>
      <w:r w:rsidRPr="004D20F3">
        <w:t>]</w:t>
      </w:r>
      <w:proofErr w:type="spellStart"/>
      <w:r w:rsidRPr="004D20F3">
        <w:t>азепин</w:t>
      </w:r>
      <w:proofErr w:type="spellEnd"/>
    </w:p>
    <w:p w:rsidR="00B54D71" w:rsidRPr="004D20F3" w:rsidRDefault="00B54D71" w:rsidP="00B47A1C">
      <w:pPr>
        <w:spacing w:after="0" w:line="240" w:lineRule="auto"/>
        <w:rPr>
          <w:rFonts w:ascii="Times New Roman" w:hAnsi="Times New Roman" w:cs="Times New Roman"/>
          <w:b/>
          <w:sz w:val="24"/>
          <w:szCs w:val="24"/>
        </w:rPr>
      </w:pPr>
    </w:p>
    <w:p w:rsidR="00B54D71" w:rsidRPr="004D20F3" w:rsidRDefault="00B54D71" w:rsidP="00B47A1C">
      <w:pPr>
        <w:spacing w:after="0" w:line="240" w:lineRule="auto"/>
        <w:rPr>
          <w:rFonts w:ascii="Times New Roman" w:hAnsi="Times New Roman" w:cs="Times New Roman"/>
          <w:b/>
          <w:sz w:val="24"/>
          <w:szCs w:val="24"/>
        </w:rPr>
      </w:pPr>
    </w:p>
    <w:p w:rsidR="00B54D71" w:rsidRPr="004D20F3" w:rsidRDefault="00B54D71" w:rsidP="00B47A1C">
      <w:pPr>
        <w:spacing w:after="0" w:line="240" w:lineRule="auto"/>
        <w:rPr>
          <w:rFonts w:ascii="Times New Roman" w:hAnsi="Times New Roman" w:cs="Times New Roman"/>
          <w:b/>
          <w:sz w:val="24"/>
          <w:szCs w:val="24"/>
        </w:rPr>
      </w:pPr>
    </w:p>
    <w:p w:rsidR="00B54D71" w:rsidRPr="0023547E" w:rsidRDefault="00B54D71" w:rsidP="00B47A1C">
      <w:pPr>
        <w:spacing w:after="0" w:line="240" w:lineRule="auto"/>
        <w:rPr>
          <w:rFonts w:ascii="Times New Roman" w:hAnsi="Times New Roman" w:cs="Times New Roman"/>
          <w:sz w:val="24"/>
          <w:szCs w:val="24"/>
          <w:lang w:val="en-US"/>
        </w:rPr>
      </w:pPr>
      <w:proofErr w:type="spellStart"/>
      <w:r w:rsidRPr="0023547E">
        <w:rPr>
          <w:rFonts w:ascii="Times New Roman" w:hAnsi="Times New Roman" w:cs="Times New Roman"/>
          <w:sz w:val="24"/>
          <w:szCs w:val="24"/>
          <w:lang w:val="en-US"/>
        </w:rPr>
        <w:t>Синтез</w:t>
      </w:r>
      <w:proofErr w:type="spellEnd"/>
      <w:r w:rsidRPr="0023547E">
        <w:rPr>
          <w:rFonts w:ascii="Times New Roman" w:hAnsi="Times New Roman" w:cs="Times New Roman"/>
          <w:sz w:val="24"/>
          <w:szCs w:val="24"/>
          <w:lang w:val="en-US"/>
        </w:rPr>
        <w:t xml:space="preserve"> </w:t>
      </w:r>
      <w:proofErr w:type="spellStart"/>
      <w:r w:rsidRPr="0023547E">
        <w:rPr>
          <w:rFonts w:ascii="Times New Roman" w:hAnsi="Times New Roman" w:cs="Times New Roman"/>
          <w:sz w:val="24"/>
          <w:szCs w:val="24"/>
          <w:lang w:val="en-US"/>
        </w:rPr>
        <w:t>кломипрамина</w:t>
      </w:r>
      <w:proofErr w:type="spellEnd"/>
      <w:r w:rsidRPr="0023547E">
        <w:rPr>
          <w:rFonts w:ascii="Times New Roman" w:hAnsi="Times New Roman" w:cs="Times New Roman"/>
          <w:sz w:val="24"/>
          <w:szCs w:val="24"/>
          <w:lang w:val="en-US"/>
        </w:rPr>
        <w:t>:</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3B75B7AE" wp14:editId="2E147371">
            <wp:extent cx="5797867" cy="23812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61">
                      <a:extLst>
                        <a:ext uri="{28A0092B-C50C-407E-A947-70E740481C1C}">
                          <a14:useLocalDpi xmlns:a14="http://schemas.microsoft.com/office/drawing/2010/main" val="0"/>
                        </a:ext>
                      </a:extLst>
                    </a:blip>
                    <a:srcRect l="2405" t="15825"/>
                    <a:stretch/>
                  </pic:blipFill>
                  <pic:spPr bwMode="auto">
                    <a:xfrm>
                      <a:off x="0" y="0"/>
                      <a:ext cx="5797558" cy="2381123"/>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Синтез лоферамина:</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619D78BC" wp14:editId="712DB775">
            <wp:extent cx="5936725" cy="1209675"/>
            <wp:effectExtent l="0" t="0" r="698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62">
                      <a:extLst>
                        <a:ext uri="{28A0092B-C50C-407E-A947-70E740481C1C}">
                          <a14:useLocalDpi xmlns:a14="http://schemas.microsoft.com/office/drawing/2010/main" val="0"/>
                        </a:ext>
                      </a:extLst>
                    </a:blip>
                    <a:srcRect t="26162"/>
                    <a:stretch/>
                  </pic:blipFill>
                  <pic:spPr bwMode="auto">
                    <a:xfrm>
                      <a:off x="0" y="0"/>
                      <a:ext cx="5936725" cy="1209675"/>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Имипрамин. Применяется при депрессивных состояниях различной этиологии, на фоне психопатии, неврозов и алкоголизма. Влияние норадреналина на обратное нейрональное поглощение сильнее. Он также эффективен при энурезе и нарколепсии. Он также устраняет расстройство, наблюдаемое у больных булимией. Противопоказано </w:t>
      </w:r>
      <w:r w:rsidRPr="0023547E">
        <w:rPr>
          <w:rFonts w:ascii="Times New Roman" w:hAnsi="Times New Roman" w:cs="Times New Roman"/>
          <w:sz w:val="24"/>
          <w:szCs w:val="24"/>
          <w:lang w:val="az-Latn-AZ"/>
        </w:rPr>
        <w:lastRenderedPageBreak/>
        <w:t>применение препаратов щитовидной железы (может возникнуть пароксизмальная тахикардия), эпилепсия и первые 3 мес беременности.</w:t>
      </w:r>
    </w:p>
    <w:p w:rsidR="00B54D71" w:rsidRPr="0023547E" w:rsidRDefault="00B54D71" w:rsidP="00B47A1C">
      <w:pPr>
        <w:spacing w:after="0" w:line="240" w:lineRule="auto"/>
        <w:ind w:firstLine="706"/>
        <w:rPr>
          <w:rFonts w:ascii="Times New Roman" w:hAnsi="Times New Roman" w:cs="Times New Roman"/>
          <w:b/>
          <w:sz w:val="24"/>
          <w:szCs w:val="24"/>
          <w:lang w:val="az-Latn-AZ"/>
        </w:rPr>
      </w:pPr>
      <w:r w:rsidRPr="0023547E">
        <w:rPr>
          <w:rFonts w:ascii="Times New Roman" w:hAnsi="Times New Roman" w:cs="Times New Roman"/>
          <w:b/>
          <w:bCs/>
          <w:sz w:val="24"/>
          <w:szCs w:val="24"/>
          <w:lang w:val="az-Latn-AZ"/>
        </w:rPr>
        <w:t>б) производные 5H-дибенз[b,f]азепина.</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01E40AAE" wp14:editId="247A5C67">
            <wp:extent cx="4958839" cy="20478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63">
                      <a:extLst>
                        <a:ext uri="{28A0092B-C50C-407E-A947-70E740481C1C}">
                          <a14:useLocalDpi xmlns:a14="http://schemas.microsoft.com/office/drawing/2010/main" val="0"/>
                        </a:ext>
                      </a:extLst>
                    </a:blip>
                    <a:srcRect l="-1445" t="1" b="22552"/>
                    <a:stretch/>
                  </pic:blipFill>
                  <pic:spPr bwMode="auto">
                    <a:xfrm>
                      <a:off x="0" y="0"/>
                      <a:ext cx="4958839" cy="2047875"/>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4D20F3" w:rsidRDefault="00B54D71" w:rsidP="00B47A1C">
      <w:pPr>
        <w:spacing w:after="0" w:line="240" w:lineRule="auto"/>
        <w:rPr>
          <w:rFonts w:ascii="Times New Roman" w:hAnsi="Times New Roman" w:cs="Times New Roman"/>
          <w:sz w:val="24"/>
          <w:szCs w:val="24"/>
        </w:rPr>
      </w:pPr>
      <w:r w:rsidRPr="004D20F3">
        <w:rPr>
          <w:rFonts w:ascii="Times New Roman" w:hAnsi="Times New Roman" w:cs="Times New Roman"/>
          <w:sz w:val="24"/>
          <w:szCs w:val="24"/>
        </w:rPr>
        <w:t>5-[3-[4-(2-Гидроксиэтил</w:t>
      </w:r>
      <w:proofErr w:type="gramStart"/>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п</w:t>
      </w:r>
      <w:proofErr w:type="gramEnd"/>
      <w:r w:rsidRPr="004D20F3">
        <w:rPr>
          <w:rFonts w:ascii="Times New Roman" w:hAnsi="Times New Roman" w:cs="Times New Roman"/>
          <w:sz w:val="24"/>
          <w:szCs w:val="24"/>
        </w:rPr>
        <w:t>иперазино</w:t>
      </w:r>
      <w:proofErr w:type="spellEnd"/>
      <w:r w:rsidRPr="004D20F3">
        <w:rPr>
          <w:rFonts w:ascii="Times New Roman" w:hAnsi="Times New Roman" w:cs="Times New Roman"/>
          <w:sz w:val="24"/>
          <w:szCs w:val="24"/>
        </w:rPr>
        <w:t>]пропил]</w:t>
      </w:r>
      <w:proofErr w:type="spellStart"/>
      <w:r w:rsidRPr="004D20F3">
        <w:rPr>
          <w:rFonts w:ascii="Times New Roman" w:hAnsi="Times New Roman" w:cs="Times New Roman"/>
          <w:sz w:val="24"/>
          <w:szCs w:val="24"/>
        </w:rPr>
        <w:t>дибенз</w:t>
      </w:r>
      <w:proofErr w:type="spellEnd"/>
      <w:r w:rsidRPr="004D20F3">
        <w:rPr>
          <w:rFonts w:ascii="Times New Roman" w:hAnsi="Times New Roman" w:cs="Times New Roman"/>
          <w:sz w:val="24"/>
          <w:szCs w:val="24"/>
        </w:rPr>
        <w:t>[</w:t>
      </w:r>
      <w:r w:rsidRPr="0023547E">
        <w:rPr>
          <w:rFonts w:ascii="Times New Roman" w:hAnsi="Times New Roman" w:cs="Times New Roman"/>
          <w:sz w:val="24"/>
          <w:szCs w:val="24"/>
          <w:lang w:val="en-US"/>
        </w:rPr>
        <w:t>b</w:t>
      </w:r>
      <w:r w:rsidRPr="004D20F3">
        <w:rPr>
          <w:rFonts w:ascii="Times New Roman" w:hAnsi="Times New Roman" w:cs="Times New Roman"/>
          <w:sz w:val="24"/>
          <w:szCs w:val="24"/>
        </w:rPr>
        <w:t>,</w:t>
      </w:r>
      <w:r w:rsidRPr="0023547E">
        <w:rPr>
          <w:rFonts w:ascii="Times New Roman" w:hAnsi="Times New Roman" w:cs="Times New Roman"/>
          <w:sz w:val="24"/>
          <w:szCs w:val="24"/>
          <w:lang w:val="en-US"/>
        </w:rPr>
        <w:t>f</w:t>
      </w:r>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азепин</w:t>
      </w:r>
      <w:proofErr w:type="spellEnd"/>
    </w:p>
    <w:p w:rsidR="00B54D71" w:rsidRPr="0023547E" w:rsidRDefault="00B54D71" w:rsidP="00B47A1C">
      <w:pPr>
        <w:spacing w:after="0" w:line="240" w:lineRule="auto"/>
        <w:rPr>
          <w:rFonts w:ascii="Times New Roman" w:hAnsi="Times New Roman" w:cs="Times New Roman"/>
          <w:b/>
          <w:i/>
          <w:sz w:val="24"/>
          <w:szCs w:val="24"/>
          <w:lang w:val="en-US"/>
        </w:rPr>
      </w:pPr>
      <w:proofErr w:type="spellStart"/>
      <w:r w:rsidRPr="0023547E">
        <w:rPr>
          <w:rFonts w:ascii="Times New Roman" w:hAnsi="Times New Roman" w:cs="Times New Roman"/>
          <w:i/>
          <w:sz w:val="24"/>
          <w:szCs w:val="24"/>
          <w:lang w:val="en-US"/>
        </w:rPr>
        <w:t>Синтез</w:t>
      </w:r>
      <w:proofErr w:type="spellEnd"/>
      <w:r w:rsidRPr="0023547E">
        <w:rPr>
          <w:rFonts w:ascii="Times New Roman" w:hAnsi="Times New Roman" w:cs="Times New Roman"/>
          <w:i/>
          <w:sz w:val="24"/>
          <w:szCs w:val="24"/>
          <w:lang w:val="en-US"/>
        </w:rPr>
        <w:t xml:space="preserve"> опипрамола:</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05378ED3" wp14:editId="3F6EEFFF">
            <wp:extent cx="5933431" cy="28670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64">
                      <a:extLst>
                        <a:ext uri="{28A0092B-C50C-407E-A947-70E740481C1C}">
                          <a14:useLocalDpi xmlns:a14="http://schemas.microsoft.com/office/drawing/2010/main" val="0"/>
                        </a:ext>
                      </a:extLst>
                    </a:blip>
                    <a:srcRect t="10946"/>
                    <a:stretch/>
                  </pic:blipFill>
                  <pic:spPr bwMode="auto">
                    <a:xfrm>
                      <a:off x="0" y="0"/>
                      <a:ext cx="5940425" cy="2870405"/>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В качестве побочного эффекта он может отрицательно сказаться на способности работать на работах, требующих внимания и усиливающих воздействие алкоголя.</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1DF9DE15" wp14:editId="15C99A4E">
            <wp:extent cx="4829175" cy="35909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29175" cy="3590925"/>
                    </a:xfrm>
                    <a:prstGeom prst="rect">
                      <a:avLst/>
                    </a:prstGeom>
                    <a:noFill/>
                    <a:ln>
                      <a:noFill/>
                    </a:ln>
                  </pic:spPr>
                </pic:pic>
              </a:graphicData>
            </a:graphic>
          </wp:inline>
        </w:drawing>
      </w:r>
    </w:p>
    <w:p w:rsidR="00182FAA" w:rsidRPr="0023547E" w:rsidRDefault="00182FAA" w:rsidP="00B47A1C">
      <w:pPr>
        <w:pStyle w:val="Default"/>
        <w:ind w:firstLine="706"/>
        <w:rPr>
          <w:lang w:val="az-Latn-AZ"/>
        </w:rPr>
      </w:pPr>
      <w:r w:rsidRPr="0023547E">
        <w:rPr>
          <w:b/>
          <w:bCs/>
          <w:lang w:val="az-Latn-AZ"/>
        </w:rPr>
        <w:t>2. Производные дибензоциклогептена</w:t>
      </w:r>
    </w:p>
    <w:p w:rsidR="00182FAA" w:rsidRPr="0023547E" w:rsidRDefault="00182FAA" w:rsidP="00B47A1C">
      <w:pPr>
        <w:pStyle w:val="Default"/>
        <w:ind w:firstLine="706"/>
        <w:rPr>
          <w:lang w:val="az-Latn-AZ"/>
        </w:rPr>
      </w:pPr>
      <w:r w:rsidRPr="0023547E">
        <w:rPr>
          <w:b/>
          <w:bCs/>
          <w:lang w:val="az-Latn-AZ"/>
        </w:rPr>
        <w:t>а) производные дибензоциклогептадиена</w:t>
      </w:r>
    </w:p>
    <w:p w:rsidR="00182FAA" w:rsidRPr="0023547E" w:rsidRDefault="00182FAA" w:rsidP="00B47A1C">
      <w:pPr>
        <w:pStyle w:val="Default"/>
        <w:ind w:firstLine="706"/>
        <w:rPr>
          <w:lang w:val="az-Latn-AZ"/>
        </w:rPr>
      </w:pPr>
      <w:r w:rsidRPr="0023547E">
        <w:rPr>
          <w:b/>
          <w:bCs/>
          <w:lang w:val="az-Latn-AZ"/>
        </w:rPr>
        <w:t>Амитриптилин (</w:t>
      </w:r>
      <w:r w:rsidRPr="0023547E">
        <w:rPr>
          <w:lang w:val="az-Latn-AZ"/>
        </w:rPr>
        <w:t>Лароксил (Рох), Триптилин (И.Э.Улагай))</w:t>
      </w:r>
    </w:p>
    <w:p w:rsidR="00182FAA" w:rsidRPr="0023547E" w:rsidRDefault="00182FAA" w:rsidP="00B47A1C">
      <w:pPr>
        <w:spacing w:after="0" w:line="240" w:lineRule="auto"/>
        <w:ind w:firstLine="706"/>
        <w:rPr>
          <w:rFonts w:ascii="Times New Roman" w:hAnsi="Times New Roman" w:cs="Times New Roman"/>
          <w:b/>
          <w:sz w:val="24"/>
          <w:szCs w:val="24"/>
          <w:lang w:val="az-Latn-AZ"/>
        </w:rPr>
      </w:pPr>
    </w:p>
    <w:p w:rsidR="00182FAA" w:rsidRPr="0023547E" w:rsidRDefault="00182FAA"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72317188" wp14:editId="6DDD6E62">
            <wp:extent cx="5934075" cy="15525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66">
                      <a:extLst>
                        <a:ext uri="{28A0092B-C50C-407E-A947-70E740481C1C}">
                          <a14:useLocalDpi xmlns:a14="http://schemas.microsoft.com/office/drawing/2010/main" val="0"/>
                        </a:ext>
                      </a:extLst>
                    </a:blip>
                    <a:srcRect t="5700" b="52041"/>
                    <a:stretch/>
                  </pic:blipFill>
                  <pic:spPr bwMode="auto">
                    <a:xfrm>
                      <a:off x="0" y="0"/>
                      <a:ext cx="5940425" cy="1554236"/>
                    </a:xfrm>
                    <a:prstGeom prst="rect">
                      <a:avLst/>
                    </a:prstGeom>
                    <a:noFill/>
                    <a:ln>
                      <a:noFill/>
                    </a:ln>
                    <a:extLst>
                      <a:ext uri="{53640926-AAD7-44D8-BBD7-CCE9431645EC}">
                        <a14:shadowObscured xmlns:a14="http://schemas.microsoft.com/office/drawing/2010/main"/>
                      </a:ext>
                    </a:extLst>
                  </pic:spPr>
                </pic:pic>
              </a:graphicData>
            </a:graphic>
          </wp:inline>
        </w:drawing>
      </w:r>
    </w:p>
    <w:p w:rsidR="00182FAA" w:rsidRPr="0023547E" w:rsidRDefault="00182FAA" w:rsidP="00B47A1C">
      <w:pPr>
        <w:pStyle w:val="Default"/>
      </w:pPr>
    </w:p>
    <w:p w:rsidR="00182FAA" w:rsidRPr="004D20F3" w:rsidRDefault="00182FAA" w:rsidP="00B47A1C">
      <w:pPr>
        <w:pStyle w:val="Default"/>
      </w:pPr>
      <w:r w:rsidRPr="004D20F3">
        <w:t>3-(10,11-Дигидро-5</w:t>
      </w:r>
      <w:r w:rsidRPr="0023547E">
        <w:rPr>
          <w:lang w:val="en-US"/>
        </w:rPr>
        <w:t>H</w:t>
      </w:r>
      <w:r w:rsidRPr="004D20F3">
        <w:t>-</w:t>
      </w:r>
      <w:proofErr w:type="spellStart"/>
      <w:r w:rsidRPr="004D20F3">
        <w:t>дибензо</w:t>
      </w:r>
      <w:proofErr w:type="spellEnd"/>
      <w:r w:rsidRPr="004D20F3">
        <w:t>[</w:t>
      </w:r>
      <w:r w:rsidRPr="0023547E">
        <w:rPr>
          <w:lang w:val="en-US"/>
        </w:rPr>
        <w:t>a</w:t>
      </w:r>
      <w:r w:rsidRPr="004D20F3">
        <w:t>,</w:t>
      </w:r>
      <w:r w:rsidRPr="0023547E">
        <w:rPr>
          <w:lang w:val="en-US"/>
        </w:rPr>
        <w:t>d</w:t>
      </w:r>
      <w:r w:rsidRPr="004D20F3">
        <w:t>]циклогептен-5-илиден)</w:t>
      </w:r>
      <w:r w:rsidRPr="0023547E">
        <w:rPr>
          <w:lang w:val="en-US"/>
        </w:rPr>
        <w:t>N</w:t>
      </w:r>
      <w:r w:rsidRPr="004D20F3">
        <w:t>,</w:t>
      </w:r>
      <w:r w:rsidRPr="0023547E">
        <w:rPr>
          <w:lang w:val="en-US"/>
        </w:rPr>
        <w:t>N</w:t>
      </w:r>
      <w:r w:rsidRPr="004D20F3">
        <w:t>-диметил-1-пропанамин</w:t>
      </w:r>
    </w:p>
    <w:p w:rsidR="00182FAA" w:rsidRPr="004D20F3" w:rsidRDefault="00182FAA" w:rsidP="00B47A1C">
      <w:pPr>
        <w:spacing w:after="0" w:line="240" w:lineRule="auto"/>
        <w:rPr>
          <w:rFonts w:ascii="Times New Roman" w:hAnsi="Times New Roman" w:cs="Times New Roman"/>
          <w:b/>
          <w:sz w:val="24"/>
          <w:szCs w:val="24"/>
        </w:rPr>
      </w:pP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62E088BB" wp14:editId="5AEA53C3">
            <wp:extent cx="5934075" cy="14547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66">
                      <a:extLst>
                        <a:ext uri="{28A0092B-C50C-407E-A947-70E740481C1C}">
                          <a14:useLocalDpi xmlns:a14="http://schemas.microsoft.com/office/drawing/2010/main" val="0"/>
                        </a:ext>
                      </a:extLst>
                    </a:blip>
                    <a:srcRect t="60403"/>
                    <a:stretch/>
                  </pic:blipFill>
                  <pic:spPr bwMode="auto">
                    <a:xfrm>
                      <a:off x="0" y="0"/>
                      <a:ext cx="5940425" cy="1456292"/>
                    </a:xfrm>
                    <a:prstGeom prst="rect">
                      <a:avLst/>
                    </a:prstGeom>
                    <a:noFill/>
                    <a:ln>
                      <a:noFill/>
                    </a:ln>
                    <a:extLst>
                      <a:ext uri="{53640926-AAD7-44D8-BBD7-CCE9431645EC}">
                        <a14:shadowObscured xmlns:a14="http://schemas.microsoft.com/office/drawing/2010/main"/>
                      </a:ext>
                    </a:extLst>
                  </pic:spPr>
                </pic:pic>
              </a:graphicData>
            </a:graphic>
          </wp:inline>
        </w:drawing>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6A9C33E8" wp14:editId="058043D8">
            <wp:extent cx="5940425" cy="480934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0425" cy="4809340"/>
                    </a:xfrm>
                    <a:prstGeom prst="rect">
                      <a:avLst/>
                    </a:prstGeom>
                    <a:noFill/>
                    <a:ln>
                      <a:noFill/>
                    </a:ln>
                  </pic:spPr>
                </pic:pic>
              </a:graphicData>
            </a:graphic>
          </wp:inline>
        </w:drawing>
      </w:r>
    </w:p>
    <w:p w:rsidR="00182FAA" w:rsidRPr="0023547E" w:rsidRDefault="00182FAA" w:rsidP="00B47A1C">
      <w:pPr>
        <w:spacing w:after="0" w:line="240" w:lineRule="auto"/>
        <w:rPr>
          <w:rFonts w:ascii="Times New Roman" w:hAnsi="Times New Roman" w:cs="Times New Roman"/>
          <w:i/>
          <w:sz w:val="24"/>
          <w:szCs w:val="24"/>
          <w:lang w:val="az-Latn-AZ"/>
        </w:rPr>
      </w:pPr>
      <w:r w:rsidRPr="0023547E">
        <w:rPr>
          <w:rFonts w:ascii="Times New Roman" w:hAnsi="Times New Roman" w:cs="Times New Roman"/>
          <w:bCs/>
          <w:i/>
          <w:sz w:val="24"/>
          <w:szCs w:val="24"/>
        </w:rPr>
        <w:t xml:space="preserve">Синтез </w:t>
      </w:r>
      <w:proofErr w:type="spellStart"/>
      <w:r w:rsidRPr="0023547E">
        <w:rPr>
          <w:rFonts w:ascii="Times New Roman" w:hAnsi="Times New Roman" w:cs="Times New Roman"/>
          <w:bCs/>
          <w:i/>
          <w:sz w:val="24"/>
          <w:szCs w:val="24"/>
        </w:rPr>
        <w:t>нортриптилина</w:t>
      </w:r>
      <w:proofErr w:type="spellEnd"/>
      <w:r w:rsidRPr="0023547E">
        <w:rPr>
          <w:rFonts w:ascii="Times New Roman" w:hAnsi="Times New Roman" w:cs="Times New Roman"/>
          <w:bCs/>
          <w:i/>
          <w:sz w:val="24"/>
          <w:szCs w:val="24"/>
        </w:rPr>
        <w:t xml:space="preserve"> (метод II)</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24B772E9" wp14:editId="2CC02C63">
            <wp:extent cx="5941185" cy="4114800"/>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68">
                      <a:extLst>
                        <a:ext uri="{28A0092B-C50C-407E-A947-70E740481C1C}">
                          <a14:useLocalDpi xmlns:a14="http://schemas.microsoft.com/office/drawing/2010/main" val="0"/>
                        </a:ext>
                      </a:extLst>
                    </a:blip>
                    <a:srcRect t="6493"/>
                    <a:stretch/>
                  </pic:blipFill>
                  <pic:spPr bwMode="auto">
                    <a:xfrm>
                      <a:off x="0" y="0"/>
                      <a:ext cx="5940425" cy="4114274"/>
                    </a:xfrm>
                    <a:prstGeom prst="rect">
                      <a:avLst/>
                    </a:prstGeom>
                    <a:noFill/>
                    <a:ln>
                      <a:noFill/>
                    </a:ln>
                    <a:extLst>
                      <a:ext uri="{53640926-AAD7-44D8-BBD7-CCE9431645EC}">
                        <a14:shadowObscured xmlns:a14="http://schemas.microsoft.com/office/drawing/2010/main"/>
                      </a:ext>
                    </a:extLst>
                  </pic:spPr>
                </pic:pic>
              </a:graphicData>
            </a:graphic>
          </wp:inline>
        </w:drawing>
      </w:r>
    </w:p>
    <w:p w:rsidR="00182FAA" w:rsidRPr="004D20F3" w:rsidRDefault="00182FAA" w:rsidP="00B47A1C">
      <w:pPr>
        <w:spacing w:after="0" w:line="240" w:lineRule="auto"/>
        <w:ind w:firstLine="706"/>
        <w:rPr>
          <w:rFonts w:ascii="Times New Roman" w:hAnsi="Times New Roman" w:cs="Times New Roman"/>
          <w:sz w:val="24"/>
          <w:szCs w:val="24"/>
        </w:rPr>
      </w:pPr>
      <w:r w:rsidRPr="004D20F3">
        <w:rPr>
          <w:rFonts w:ascii="Times New Roman" w:hAnsi="Times New Roman" w:cs="Times New Roman"/>
          <w:sz w:val="24"/>
          <w:szCs w:val="24"/>
        </w:rPr>
        <w:lastRenderedPageBreak/>
        <w:t xml:space="preserve">Амитриптилин — аналог </w:t>
      </w:r>
      <w:proofErr w:type="spellStart"/>
      <w:r w:rsidRPr="004D20F3">
        <w:rPr>
          <w:rFonts w:ascii="Times New Roman" w:hAnsi="Times New Roman" w:cs="Times New Roman"/>
          <w:sz w:val="24"/>
          <w:szCs w:val="24"/>
        </w:rPr>
        <w:t>имипрамина</w:t>
      </w:r>
      <w:proofErr w:type="spellEnd"/>
      <w:r w:rsidRPr="004D20F3">
        <w:rPr>
          <w:rFonts w:ascii="Times New Roman" w:hAnsi="Times New Roman" w:cs="Times New Roman"/>
          <w:sz w:val="24"/>
          <w:szCs w:val="24"/>
        </w:rPr>
        <w:t xml:space="preserve">. В основном используется при эндогенной депрессии. Кардиотоксический эффект равен таковому у </w:t>
      </w:r>
      <w:proofErr w:type="spellStart"/>
      <w:r w:rsidRPr="004D20F3">
        <w:rPr>
          <w:rFonts w:ascii="Times New Roman" w:hAnsi="Times New Roman" w:cs="Times New Roman"/>
          <w:sz w:val="24"/>
          <w:szCs w:val="24"/>
        </w:rPr>
        <w:t>имипрамина</w:t>
      </w:r>
      <w:proofErr w:type="spellEnd"/>
      <w:r w:rsidRPr="004D20F3">
        <w:rPr>
          <w:rFonts w:ascii="Times New Roman" w:hAnsi="Times New Roman" w:cs="Times New Roman"/>
          <w:sz w:val="24"/>
          <w:szCs w:val="24"/>
        </w:rPr>
        <w:t>, антихолинергический эффект сильнее. Он также используется для профилактики мигрени. Терапевтический диапазон большой (смертельная доза составляет более 1-3 г при однократном приеме).</w:t>
      </w:r>
    </w:p>
    <w:p w:rsidR="00C41507" w:rsidRPr="0023547E" w:rsidRDefault="00C41507" w:rsidP="00B47A1C">
      <w:pPr>
        <w:spacing w:after="0" w:line="240" w:lineRule="auto"/>
        <w:rPr>
          <w:rFonts w:ascii="Times New Roman" w:hAnsi="Times New Roman" w:cs="Times New Roman"/>
          <w:bCs/>
          <w:i/>
          <w:sz w:val="24"/>
          <w:szCs w:val="24"/>
          <w:lang w:val="az-Latn-AZ"/>
        </w:rPr>
      </w:pPr>
    </w:p>
    <w:p w:rsidR="00182FAA" w:rsidRPr="0023547E" w:rsidRDefault="00182FAA" w:rsidP="00B47A1C">
      <w:pPr>
        <w:spacing w:after="0" w:line="240" w:lineRule="auto"/>
        <w:rPr>
          <w:rFonts w:ascii="Times New Roman" w:hAnsi="Times New Roman" w:cs="Times New Roman"/>
          <w:i/>
          <w:sz w:val="24"/>
          <w:szCs w:val="24"/>
          <w:lang w:val="en-US"/>
        </w:rPr>
      </w:pPr>
      <w:r w:rsidRPr="0023547E">
        <w:rPr>
          <w:rFonts w:ascii="Times New Roman" w:hAnsi="Times New Roman" w:cs="Times New Roman"/>
          <w:bCs/>
          <w:i/>
          <w:sz w:val="24"/>
          <w:szCs w:val="24"/>
        </w:rPr>
        <w:t xml:space="preserve">б) производные </w:t>
      </w:r>
      <w:proofErr w:type="spellStart"/>
      <w:r w:rsidRPr="0023547E">
        <w:rPr>
          <w:rFonts w:ascii="Times New Roman" w:hAnsi="Times New Roman" w:cs="Times New Roman"/>
          <w:bCs/>
          <w:i/>
          <w:sz w:val="24"/>
          <w:szCs w:val="24"/>
        </w:rPr>
        <w:t>дибензоциклогептен</w:t>
      </w:r>
      <w:proofErr w:type="spellEnd"/>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6373A057" wp14:editId="65DB034B">
            <wp:extent cx="5133975" cy="23336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69">
                      <a:extLst>
                        <a:ext uri="{28A0092B-C50C-407E-A947-70E740481C1C}">
                          <a14:useLocalDpi xmlns:a14="http://schemas.microsoft.com/office/drawing/2010/main" val="0"/>
                        </a:ext>
                      </a:extLst>
                    </a:blip>
                    <a:srcRect b="16382"/>
                    <a:stretch/>
                  </pic:blipFill>
                  <pic:spPr bwMode="auto">
                    <a:xfrm>
                      <a:off x="0" y="0"/>
                      <a:ext cx="5133975"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C41507" w:rsidRPr="004D20F3" w:rsidRDefault="00C41507" w:rsidP="00B47A1C">
      <w:pPr>
        <w:spacing w:after="0" w:line="240" w:lineRule="auto"/>
        <w:rPr>
          <w:rFonts w:ascii="Times New Roman" w:hAnsi="Times New Roman" w:cs="Times New Roman"/>
          <w:b/>
          <w:sz w:val="24"/>
          <w:szCs w:val="24"/>
        </w:rPr>
      </w:pPr>
      <w:r w:rsidRPr="004D20F3">
        <w:rPr>
          <w:rFonts w:ascii="Times New Roman" w:hAnsi="Times New Roman" w:cs="Times New Roman"/>
          <w:sz w:val="24"/>
          <w:szCs w:val="24"/>
        </w:rPr>
        <w:t>5-(3-Метиламинопропил)-5</w:t>
      </w:r>
      <w:r w:rsidRPr="0023547E">
        <w:rPr>
          <w:rFonts w:ascii="Times New Roman" w:hAnsi="Times New Roman" w:cs="Times New Roman"/>
          <w:sz w:val="24"/>
          <w:szCs w:val="24"/>
          <w:lang w:val="en-US"/>
        </w:rPr>
        <w:t>H</w:t>
      </w:r>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дибензо</w:t>
      </w:r>
      <w:proofErr w:type="spellEnd"/>
      <w:r w:rsidRPr="004D20F3">
        <w:rPr>
          <w:rFonts w:ascii="Times New Roman" w:hAnsi="Times New Roman" w:cs="Times New Roman"/>
          <w:sz w:val="24"/>
          <w:szCs w:val="24"/>
        </w:rPr>
        <w:t>[</w:t>
      </w:r>
      <w:r w:rsidRPr="0023547E">
        <w:rPr>
          <w:rFonts w:ascii="Times New Roman" w:hAnsi="Times New Roman" w:cs="Times New Roman"/>
          <w:sz w:val="24"/>
          <w:szCs w:val="24"/>
          <w:lang w:val="en-US"/>
        </w:rPr>
        <w:t>a</w:t>
      </w:r>
      <w:r w:rsidRPr="004D20F3">
        <w:rPr>
          <w:rFonts w:ascii="Times New Roman" w:hAnsi="Times New Roman" w:cs="Times New Roman"/>
          <w:sz w:val="24"/>
          <w:szCs w:val="24"/>
        </w:rPr>
        <w:t>,</w:t>
      </w:r>
      <w:r w:rsidRPr="0023547E">
        <w:rPr>
          <w:rFonts w:ascii="Times New Roman" w:hAnsi="Times New Roman" w:cs="Times New Roman"/>
          <w:sz w:val="24"/>
          <w:szCs w:val="24"/>
          <w:lang w:val="en-US"/>
        </w:rPr>
        <w:t>d</w:t>
      </w:r>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циклогептен</w:t>
      </w:r>
      <w:proofErr w:type="spellEnd"/>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1E1A3E59" wp14:editId="6FD69799">
            <wp:extent cx="5940425" cy="2172762"/>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0425" cy="2172762"/>
                    </a:xfrm>
                    <a:prstGeom prst="rect">
                      <a:avLst/>
                    </a:prstGeom>
                    <a:noFill/>
                    <a:ln>
                      <a:noFill/>
                    </a:ln>
                  </pic:spPr>
                </pic:pic>
              </a:graphicData>
            </a:graphic>
          </wp:inline>
        </w:drawing>
      </w:r>
    </w:p>
    <w:p w:rsidR="00C41507" w:rsidRPr="0023547E" w:rsidRDefault="00C41507" w:rsidP="00B47A1C">
      <w:pPr>
        <w:spacing w:after="0" w:line="240" w:lineRule="auto"/>
        <w:rPr>
          <w:rFonts w:ascii="Times New Roman" w:hAnsi="Times New Roman" w:cs="Times New Roman"/>
          <w:b/>
          <w:bCs/>
          <w:sz w:val="24"/>
          <w:szCs w:val="24"/>
          <w:lang w:val="az-Latn-AZ"/>
        </w:rPr>
      </w:pPr>
      <w:r w:rsidRPr="0023547E">
        <w:rPr>
          <w:rFonts w:ascii="Times New Roman" w:hAnsi="Times New Roman" w:cs="Times New Roman"/>
          <w:b/>
          <w:bCs/>
          <w:sz w:val="24"/>
          <w:szCs w:val="24"/>
        </w:rPr>
        <w:t xml:space="preserve">3. Производные </w:t>
      </w:r>
      <w:proofErr w:type="spellStart"/>
      <w:r w:rsidRPr="0023547E">
        <w:rPr>
          <w:rFonts w:ascii="Times New Roman" w:hAnsi="Times New Roman" w:cs="Times New Roman"/>
          <w:b/>
          <w:bCs/>
          <w:sz w:val="24"/>
          <w:szCs w:val="24"/>
        </w:rPr>
        <w:t>дибензо</w:t>
      </w:r>
      <w:proofErr w:type="spellEnd"/>
      <w:r w:rsidRPr="0023547E">
        <w:rPr>
          <w:rFonts w:ascii="Times New Roman" w:hAnsi="Times New Roman" w:cs="Times New Roman"/>
          <w:b/>
          <w:bCs/>
          <w:sz w:val="24"/>
          <w:szCs w:val="24"/>
        </w:rPr>
        <w:t>[</w:t>
      </w:r>
      <w:proofErr w:type="spellStart"/>
      <w:r w:rsidRPr="0023547E">
        <w:rPr>
          <w:rFonts w:ascii="Times New Roman" w:hAnsi="Times New Roman" w:cs="Times New Roman"/>
          <w:b/>
          <w:bCs/>
          <w:sz w:val="24"/>
          <w:szCs w:val="24"/>
        </w:rPr>
        <w:t>b,e</w:t>
      </w:r>
      <w:proofErr w:type="spellEnd"/>
      <w:r w:rsidRPr="0023547E">
        <w:rPr>
          <w:rFonts w:ascii="Times New Roman" w:hAnsi="Times New Roman" w:cs="Times New Roman"/>
          <w:b/>
          <w:bCs/>
          <w:sz w:val="24"/>
          <w:szCs w:val="24"/>
        </w:rPr>
        <w:t>]-1,4-диазепина</w:t>
      </w:r>
    </w:p>
    <w:p w:rsidR="00C41507" w:rsidRPr="0023547E" w:rsidRDefault="00C41507" w:rsidP="00B47A1C">
      <w:pPr>
        <w:spacing w:after="0" w:line="240" w:lineRule="auto"/>
        <w:rPr>
          <w:rFonts w:ascii="Times New Roman" w:hAnsi="Times New Roman" w:cs="Times New Roman"/>
          <w:b/>
          <w:sz w:val="24"/>
          <w:szCs w:val="24"/>
          <w:lang w:val="az-Latn-AZ"/>
        </w:rPr>
      </w:pP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1682BC6D" wp14:editId="30834E2E">
            <wp:extent cx="5934075" cy="27146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4075" cy="2714625"/>
                    </a:xfrm>
                    <a:prstGeom prst="rect">
                      <a:avLst/>
                    </a:prstGeom>
                    <a:noFill/>
                    <a:ln>
                      <a:noFill/>
                    </a:ln>
                  </pic:spPr>
                </pic:pic>
              </a:graphicData>
            </a:graphic>
          </wp:inline>
        </w:drawing>
      </w:r>
    </w:p>
    <w:p w:rsidR="00C41507" w:rsidRPr="0023547E" w:rsidRDefault="00C41507"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В основном выводится из организма в неизмененном виде. Дибензепин, метаболизирующийся путем N-деметилирования и ароматического гидроксилирования, выводится из организма в виде глюкуронового конъюгата этого метаболита. Тригеминальные антидепрессанты имеют побочные эффекты и побочные эффекты.</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385B1779" wp14:editId="19A051DA">
            <wp:extent cx="3971925" cy="181766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72">
                      <a:extLst>
                        <a:ext uri="{28A0092B-C50C-407E-A947-70E740481C1C}">
                          <a14:useLocalDpi xmlns:a14="http://schemas.microsoft.com/office/drawing/2010/main" val="0"/>
                        </a:ext>
                      </a:extLst>
                    </a:blip>
                    <a:srcRect l="-1071" r="1" b="18797"/>
                    <a:stretch/>
                  </pic:blipFill>
                  <pic:spPr bwMode="auto">
                    <a:xfrm>
                      <a:off x="0" y="0"/>
                      <a:ext cx="3971925" cy="1817661"/>
                    </a:xfrm>
                    <a:prstGeom prst="rect">
                      <a:avLst/>
                    </a:prstGeom>
                    <a:noFill/>
                    <a:ln>
                      <a:noFill/>
                    </a:ln>
                    <a:extLst>
                      <a:ext uri="{53640926-AAD7-44D8-BBD7-CCE9431645EC}">
                        <a14:shadowObscured xmlns:a14="http://schemas.microsoft.com/office/drawing/2010/main"/>
                      </a:ext>
                    </a:extLst>
                  </pic:spPr>
                </pic:pic>
              </a:graphicData>
            </a:graphic>
          </wp:inline>
        </w:drawing>
      </w:r>
    </w:p>
    <w:p w:rsidR="00C41507" w:rsidRPr="004D20F3" w:rsidRDefault="00C41507" w:rsidP="00B47A1C">
      <w:pPr>
        <w:spacing w:after="0" w:line="240" w:lineRule="auto"/>
        <w:rPr>
          <w:rFonts w:ascii="Times New Roman" w:hAnsi="Times New Roman" w:cs="Times New Roman"/>
          <w:sz w:val="24"/>
          <w:szCs w:val="24"/>
        </w:rPr>
      </w:pPr>
      <w:r w:rsidRPr="004D20F3">
        <w:rPr>
          <w:rFonts w:ascii="Times New Roman" w:hAnsi="Times New Roman" w:cs="Times New Roman"/>
          <w:sz w:val="24"/>
          <w:szCs w:val="24"/>
        </w:rPr>
        <w:t>3-Дибенз[</w:t>
      </w:r>
      <w:r w:rsidRPr="0023547E">
        <w:rPr>
          <w:rFonts w:ascii="Times New Roman" w:hAnsi="Times New Roman" w:cs="Times New Roman"/>
          <w:sz w:val="24"/>
          <w:szCs w:val="24"/>
          <w:lang w:val="en-US"/>
        </w:rPr>
        <w:t>b</w:t>
      </w:r>
      <w:r w:rsidRPr="004D20F3">
        <w:rPr>
          <w:rFonts w:ascii="Times New Roman" w:hAnsi="Times New Roman" w:cs="Times New Roman"/>
          <w:sz w:val="24"/>
          <w:szCs w:val="24"/>
        </w:rPr>
        <w:t>,</w:t>
      </w:r>
      <w:r w:rsidRPr="0023547E">
        <w:rPr>
          <w:rFonts w:ascii="Times New Roman" w:hAnsi="Times New Roman" w:cs="Times New Roman"/>
          <w:sz w:val="24"/>
          <w:szCs w:val="24"/>
          <w:lang w:val="en-US"/>
        </w:rPr>
        <w:t>e</w:t>
      </w:r>
      <w:r w:rsidRPr="004D20F3">
        <w:rPr>
          <w:rFonts w:ascii="Times New Roman" w:hAnsi="Times New Roman" w:cs="Times New Roman"/>
          <w:sz w:val="24"/>
          <w:szCs w:val="24"/>
        </w:rPr>
        <w:t>]оксепин-11(6</w:t>
      </w:r>
      <w:r w:rsidRPr="0023547E">
        <w:rPr>
          <w:rFonts w:ascii="Times New Roman" w:hAnsi="Times New Roman" w:cs="Times New Roman"/>
          <w:sz w:val="24"/>
          <w:szCs w:val="24"/>
          <w:lang w:val="en-US"/>
        </w:rPr>
        <w:t>H</w:t>
      </w:r>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илиден</w:t>
      </w:r>
      <w:proofErr w:type="spellEnd"/>
      <w:r w:rsidRPr="004D20F3">
        <w:rPr>
          <w:rFonts w:ascii="Times New Roman" w:hAnsi="Times New Roman" w:cs="Times New Roman"/>
          <w:sz w:val="24"/>
          <w:szCs w:val="24"/>
        </w:rPr>
        <w:t>-</w:t>
      </w:r>
      <w:proofErr w:type="gramStart"/>
      <w:r w:rsidRPr="0023547E">
        <w:rPr>
          <w:rFonts w:ascii="Times New Roman" w:hAnsi="Times New Roman" w:cs="Times New Roman"/>
          <w:sz w:val="24"/>
          <w:szCs w:val="24"/>
          <w:lang w:val="en-US"/>
        </w:rPr>
        <w:t>N</w:t>
      </w:r>
      <w:proofErr w:type="gramEnd"/>
      <w:r w:rsidRPr="004D20F3">
        <w:rPr>
          <w:rFonts w:ascii="Times New Roman" w:hAnsi="Times New Roman" w:cs="Times New Roman"/>
          <w:sz w:val="24"/>
          <w:szCs w:val="24"/>
        </w:rPr>
        <w:t>,</w:t>
      </w:r>
      <w:r w:rsidRPr="0023547E">
        <w:rPr>
          <w:rFonts w:ascii="Times New Roman" w:hAnsi="Times New Roman" w:cs="Times New Roman"/>
          <w:sz w:val="24"/>
          <w:szCs w:val="24"/>
          <w:lang w:val="en-US"/>
        </w:rPr>
        <w:t>N</w:t>
      </w:r>
      <w:r w:rsidRPr="004D20F3">
        <w:rPr>
          <w:rFonts w:ascii="Times New Roman" w:hAnsi="Times New Roman" w:cs="Times New Roman"/>
          <w:sz w:val="24"/>
          <w:szCs w:val="24"/>
        </w:rPr>
        <w:t>-диметил-1-пропанамин</w:t>
      </w:r>
    </w:p>
    <w:p w:rsidR="00C41507" w:rsidRPr="0023547E" w:rsidRDefault="00C41507" w:rsidP="00B47A1C">
      <w:pPr>
        <w:spacing w:after="0" w:line="240" w:lineRule="auto"/>
        <w:ind w:firstLine="706"/>
        <w:rPr>
          <w:rFonts w:ascii="Times New Roman" w:hAnsi="Times New Roman" w:cs="Times New Roman"/>
          <w:noProof/>
          <w:sz w:val="24"/>
          <w:szCs w:val="24"/>
          <w:lang w:val="az-Latn-AZ" w:eastAsia="ru-RU"/>
        </w:rPr>
      </w:pPr>
      <w:r w:rsidRPr="0023547E">
        <w:rPr>
          <w:rFonts w:ascii="Times New Roman" w:hAnsi="Times New Roman" w:cs="Times New Roman"/>
          <w:noProof/>
          <w:sz w:val="24"/>
          <w:szCs w:val="24"/>
          <w:lang w:val="az-Latn-AZ" w:eastAsia="ru-RU"/>
        </w:rPr>
        <w:t>Досулепин образуется, когда атом «О» заменяет атом «S».</w:t>
      </w:r>
    </w:p>
    <w:p w:rsidR="00C41507" w:rsidRPr="0023547E" w:rsidRDefault="00C41507" w:rsidP="00B47A1C">
      <w:pPr>
        <w:spacing w:after="0" w:line="240" w:lineRule="auto"/>
        <w:ind w:firstLine="706"/>
        <w:rPr>
          <w:rFonts w:ascii="Times New Roman" w:hAnsi="Times New Roman" w:cs="Times New Roman"/>
          <w:noProof/>
          <w:sz w:val="24"/>
          <w:szCs w:val="24"/>
          <w:lang w:val="az-Latn-AZ" w:eastAsia="ru-RU"/>
        </w:rPr>
      </w:pPr>
      <w:r w:rsidRPr="0023547E">
        <w:rPr>
          <w:rFonts w:ascii="Times New Roman" w:hAnsi="Times New Roman" w:cs="Times New Roman"/>
          <w:noProof/>
          <w:sz w:val="24"/>
          <w:szCs w:val="24"/>
          <w:lang w:val="az-Latn-AZ" w:eastAsia="ru-RU"/>
        </w:rPr>
        <w:t>Доксепин обладает седативным действием подобно имипрамину и дезипрамину. Побочные эффекты, такие как атропин, наблюдаются во время клинического применения. Также могут возникать сухость во рту, нечеткость зрения, сердечные аритмии и иногда инфаркт миокарда.</w:t>
      </w:r>
    </w:p>
    <w:p w:rsidR="00C41507" w:rsidRPr="0023547E" w:rsidRDefault="00C41507" w:rsidP="00B47A1C">
      <w:pPr>
        <w:spacing w:after="0" w:line="240" w:lineRule="auto"/>
        <w:ind w:firstLine="706"/>
        <w:rPr>
          <w:rFonts w:ascii="Times New Roman" w:hAnsi="Times New Roman" w:cs="Times New Roman"/>
          <w:i/>
          <w:noProof/>
          <w:sz w:val="24"/>
          <w:szCs w:val="24"/>
          <w:lang w:val="az-Latn-AZ" w:eastAsia="ru-RU"/>
        </w:rPr>
      </w:pPr>
      <w:r w:rsidRPr="0023547E">
        <w:rPr>
          <w:rFonts w:ascii="Times New Roman" w:hAnsi="Times New Roman" w:cs="Times New Roman"/>
          <w:i/>
          <w:noProof/>
          <w:sz w:val="24"/>
          <w:szCs w:val="24"/>
          <w:lang w:val="az-Latn-AZ" w:eastAsia="ru-RU"/>
        </w:rPr>
        <w:t>Синтез доксепина:</w:t>
      </w:r>
    </w:p>
    <w:p w:rsidR="00C41507" w:rsidRPr="0023547E" w:rsidRDefault="00C41507" w:rsidP="00B47A1C">
      <w:pPr>
        <w:spacing w:after="0" w:line="240" w:lineRule="auto"/>
        <w:rPr>
          <w:rFonts w:ascii="Times New Roman" w:hAnsi="Times New Roman" w:cs="Times New Roman"/>
          <w:b/>
          <w:noProof/>
          <w:sz w:val="24"/>
          <w:szCs w:val="24"/>
          <w:lang w:val="az-Latn-AZ" w:eastAsia="ru-RU"/>
        </w:rPr>
      </w:pP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3670EA51" wp14:editId="24DA0244">
            <wp:extent cx="5940425" cy="4306160"/>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0425" cy="4306160"/>
                    </a:xfrm>
                    <a:prstGeom prst="rect">
                      <a:avLst/>
                    </a:prstGeom>
                    <a:noFill/>
                    <a:ln>
                      <a:noFill/>
                    </a:ln>
                  </pic:spPr>
                </pic:pic>
              </a:graphicData>
            </a:graphic>
          </wp:inline>
        </w:drawing>
      </w:r>
    </w:p>
    <w:p w:rsidR="00C41507" w:rsidRPr="0023547E" w:rsidRDefault="00C41507" w:rsidP="00B47A1C">
      <w:pPr>
        <w:spacing w:after="0" w:line="240" w:lineRule="auto"/>
        <w:rPr>
          <w:rFonts w:ascii="Times New Roman" w:hAnsi="Times New Roman" w:cs="Times New Roman"/>
          <w:b/>
          <w:bCs/>
          <w:sz w:val="24"/>
          <w:szCs w:val="24"/>
          <w:lang w:val="az-Latn-AZ"/>
        </w:rPr>
      </w:pPr>
      <w:r w:rsidRPr="004D20F3">
        <w:rPr>
          <w:rFonts w:ascii="Times New Roman" w:hAnsi="Times New Roman" w:cs="Times New Roman"/>
          <w:b/>
          <w:bCs/>
          <w:sz w:val="24"/>
          <w:szCs w:val="24"/>
        </w:rPr>
        <w:t>5. Другие трициклические антидепрессанты.</w:t>
      </w:r>
    </w:p>
    <w:p w:rsidR="00C41507" w:rsidRPr="0023547E" w:rsidRDefault="00C41507"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bCs/>
          <w:sz w:val="24"/>
          <w:szCs w:val="24"/>
          <w:lang w:val="az-Latn-AZ"/>
        </w:rPr>
        <w:t>Тианентин (Стаблон).</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5A95A033" wp14:editId="392FB8E4">
            <wp:extent cx="3571875" cy="18383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74">
                      <a:extLst>
                        <a:ext uri="{28A0092B-C50C-407E-A947-70E740481C1C}">
                          <a14:useLocalDpi xmlns:a14="http://schemas.microsoft.com/office/drawing/2010/main" val="0"/>
                        </a:ext>
                      </a:extLst>
                    </a:blip>
                    <a:srcRect t="15351"/>
                    <a:stretch/>
                  </pic:blipFill>
                  <pic:spPr bwMode="auto">
                    <a:xfrm>
                      <a:off x="0" y="0"/>
                      <a:ext cx="3571875" cy="1838325"/>
                    </a:xfrm>
                    <a:prstGeom prst="rect">
                      <a:avLst/>
                    </a:prstGeom>
                    <a:noFill/>
                    <a:ln>
                      <a:noFill/>
                    </a:ln>
                    <a:extLst>
                      <a:ext uri="{53640926-AAD7-44D8-BBD7-CCE9431645EC}">
                        <a14:shadowObscured xmlns:a14="http://schemas.microsoft.com/office/drawing/2010/main"/>
                      </a:ext>
                    </a:extLst>
                  </pic:spPr>
                </pic:pic>
              </a:graphicData>
            </a:graphic>
          </wp:inline>
        </w:drawing>
      </w:r>
    </w:p>
    <w:p w:rsidR="00C41507" w:rsidRPr="004D20F3" w:rsidRDefault="00C41507" w:rsidP="00B47A1C">
      <w:pPr>
        <w:spacing w:after="0" w:line="240" w:lineRule="auto"/>
        <w:rPr>
          <w:rFonts w:ascii="Times New Roman" w:hAnsi="Times New Roman" w:cs="Times New Roman"/>
          <w:sz w:val="24"/>
          <w:szCs w:val="24"/>
        </w:rPr>
      </w:pPr>
      <w:r w:rsidRPr="004D20F3">
        <w:rPr>
          <w:rFonts w:ascii="Times New Roman" w:hAnsi="Times New Roman" w:cs="Times New Roman"/>
          <w:sz w:val="24"/>
          <w:szCs w:val="24"/>
        </w:rPr>
        <w:t>7-[(3-Хлор-6,11-дигидро-6-метил-дибензо[</w:t>
      </w:r>
      <w:r w:rsidRPr="0023547E">
        <w:rPr>
          <w:rFonts w:ascii="Times New Roman" w:hAnsi="Times New Roman" w:cs="Times New Roman"/>
          <w:sz w:val="24"/>
          <w:szCs w:val="24"/>
          <w:lang w:val="en-US"/>
        </w:rPr>
        <w:t>c</w:t>
      </w:r>
      <w:r w:rsidRPr="004D20F3">
        <w:rPr>
          <w:rFonts w:ascii="Times New Roman" w:hAnsi="Times New Roman" w:cs="Times New Roman"/>
          <w:sz w:val="24"/>
          <w:szCs w:val="24"/>
        </w:rPr>
        <w:t>,</w:t>
      </w:r>
      <w:r w:rsidRPr="0023547E">
        <w:rPr>
          <w:rFonts w:ascii="Times New Roman" w:hAnsi="Times New Roman" w:cs="Times New Roman"/>
          <w:sz w:val="24"/>
          <w:szCs w:val="24"/>
          <w:lang w:val="en-US"/>
        </w:rPr>
        <w:t>f</w:t>
      </w:r>
      <w:r w:rsidRPr="004D20F3">
        <w:rPr>
          <w:rFonts w:ascii="Times New Roman" w:hAnsi="Times New Roman" w:cs="Times New Roman"/>
          <w:sz w:val="24"/>
          <w:szCs w:val="24"/>
        </w:rPr>
        <w:t>][1,2]тиазепин-11-амино</w:t>
      </w:r>
      <w:proofErr w:type="gramStart"/>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г</w:t>
      </w:r>
      <w:proofErr w:type="gramEnd"/>
      <w:r w:rsidRPr="004D20F3">
        <w:rPr>
          <w:rFonts w:ascii="Times New Roman" w:hAnsi="Times New Roman" w:cs="Times New Roman"/>
          <w:sz w:val="24"/>
          <w:szCs w:val="24"/>
        </w:rPr>
        <w:t>ептановая</w:t>
      </w:r>
      <w:proofErr w:type="spellEnd"/>
      <w:r w:rsidRPr="004D20F3">
        <w:rPr>
          <w:rFonts w:ascii="Times New Roman" w:hAnsi="Times New Roman" w:cs="Times New Roman"/>
          <w:sz w:val="24"/>
          <w:szCs w:val="24"/>
        </w:rPr>
        <w:t xml:space="preserve"> кислота-</w:t>
      </w:r>
      <w:r w:rsidRPr="0023547E">
        <w:rPr>
          <w:rFonts w:ascii="Times New Roman" w:hAnsi="Times New Roman" w:cs="Times New Roman"/>
          <w:sz w:val="24"/>
          <w:szCs w:val="24"/>
          <w:lang w:val="en-US"/>
        </w:rPr>
        <w:t>S</w:t>
      </w:r>
      <w:r w:rsidRPr="004D20F3">
        <w:rPr>
          <w:rFonts w:ascii="Times New Roman" w:hAnsi="Times New Roman" w:cs="Times New Roman"/>
          <w:sz w:val="24"/>
          <w:szCs w:val="24"/>
        </w:rPr>
        <w:t>,</w:t>
      </w:r>
      <w:r w:rsidRPr="0023547E">
        <w:rPr>
          <w:rFonts w:ascii="Times New Roman" w:hAnsi="Times New Roman" w:cs="Times New Roman"/>
          <w:sz w:val="24"/>
          <w:szCs w:val="24"/>
          <w:lang w:val="en-US"/>
        </w:rPr>
        <w:t>S</w:t>
      </w:r>
      <w:r w:rsidRPr="004D20F3">
        <w:rPr>
          <w:rFonts w:ascii="Times New Roman" w:hAnsi="Times New Roman" w:cs="Times New Roman"/>
          <w:sz w:val="24"/>
          <w:szCs w:val="24"/>
        </w:rPr>
        <w:t>-диоксид.</w:t>
      </w:r>
    </w:p>
    <w:p w:rsidR="00C41507" w:rsidRPr="0023547E" w:rsidRDefault="00C41507" w:rsidP="00B47A1C">
      <w:pPr>
        <w:spacing w:after="0" w:line="240" w:lineRule="auto"/>
        <w:rPr>
          <w:rFonts w:ascii="Times New Roman" w:hAnsi="Times New Roman" w:cs="Times New Roman"/>
          <w:b/>
          <w:i/>
          <w:sz w:val="24"/>
          <w:szCs w:val="24"/>
          <w:lang w:val="en-US"/>
        </w:rPr>
      </w:pPr>
      <w:proofErr w:type="spellStart"/>
      <w:r w:rsidRPr="0023547E">
        <w:rPr>
          <w:rFonts w:ascii="Times New Roman" w:hAnsi="Times New Roman" w:cs="Times New Roman"/>
          <w:i/>
          <w:sz w:val="24"/>
          <w:szCs w:val="24"/>
          <w:lang w:val="en-US"/>
        </w:rPr>
        <w:t>Синтез</w:t>
      </w:r>
      <w:proofErr w:type="spellEnd"/>
      <w:r w:rsidRPr="0023547E">
        <w:rPr>
          <w:rFonts w:ascii="Times New Roman" w:hAnsi="Times New Roman" w:cs="Times New Roman"/>
          <w:i/>
          <w:sz w:val="24"/>
          <w:szCs w:val="24"/>
          <w:lang w:val="en-US"/>
        </w:rPr>
        <w:t xml:space="preserve"> </w:t>
      </w:r>
      <w:proofErr w:type="spellStart"/>
      <w:r w:rsidRPr="0023547E">
        <w:rPr>
          <w:rFonts w:ascii="Times New Roman" w:hAnsi="Times New Roman" w:cs="Times New Roman"/>
          <w:i/>
          <w:sz w:val="24"/>
          <w:szCs w:val="24"/>
          <w:lang w:val="en-US"/>
        </w:rPr>
        <w:t>тианептина</w:t>
      </w:r>
      <w:proofErr w:type="spellEnd"/>
      <w:r w:rsidRPr="0023547E">
        <w:rPr>
          <w:rFonts w:ascii="Times New Roman" w:hAnsi="Times New Roman" w:cs="Times New Roman"/>
          <w:i/>
          <w:sz w:val="24"/>
          <w:szCs w:val="24"/>
          <w:lang w:val="en-US"/>
        </w:rPr>
        <w:t>:</w:t>
      </w:r>
    </w:p>
    <w:p w:rsidR="00BD2524" w:rsidRPr="0023547E" w:rsidRDefault="00BD2524"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76D4E009" wp14:editId="5FA3B7F9">
            <wp:extent cx="5940425" cy="2301034"/>
            <wp:effectExtent l="0" t="0" r="3175"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0425" cy="2301034"/>
                    </a:xfrm>
                    <a:prstGeom prst="rect">
                      <a:avLst/>
                    </a:prstGeom>
                    <a:noFill/>
                    <a:ln>
                      <a:noFill/>
                    </a:ln>
                  </pic:spPr>
                </pic:pic>
              </a:graphicData>
            </a:graphic>
          </wp:inline>
        </w:drawing>
      </w:r>
    </w:p>
    <w:p w:rsidR="00C41507" w:rsidRPr="0023547E" w:rsidRDefault="00C41507"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Тианептин — это новое соединение, которое специфически воздействует на серотонин.</w:t>
      </w:r>
    </w:p>
    <w:p w:rsidR="00C41507" w:rsidRPr="0023547E" w:rsidRDefault="00C41507"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Применяется при невротической и реактивной депрессии, а также при депрессивных расстройствах, связанных с тревогой.</w:t>
      </w:r>
    </w:p>
    <w:p w:rsidR="00C41507" w:rsidRPr="0023547E" w:rsidRDefault="00C41507"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В дополнение к этим эффектам он обладает противоязвенными и противорвотными свойствами.</w:t>
      </w:r>
    </w:p>
    <w:p w:rsidR="003040E0" w:rsidRPr="0023547E" w:rsidRDefault="003040E0" w:rsidP="00B47A1C">
      <w:pPr>
        <w:spacing w:after="0" w:line="240" w:lineRule="auto"/>
        <w:ind w:firstLine="706"/>
        <w:rPr>
          <w:rFonts w:ascii="Times New Roman" w:hAnsi="Times New Roman" w:cs="Times New Roman"/>
          <w:b/>
          <w:bCs/>
          <w:sz w:val="24"/>
          <w:szCs w:val="24"/>
          <w:lang w:val="az-Latn-AZ"/>
        </w:rPr>
      </w:pPr>
      <w:r w:rsidRPr="004D20F3">
        <w:rPr>
          <w:rFonts w:ascii="Times New Roman" w:hAnsi="Times New Roman" w:cs="Times New Roman"/>
          <w:b/>
          <w:bCs/>
          <w:sz w:val="24"/>
          <w:szCs w:val="24"/>
        </w:rPr>
        <w:t>2. Тетрациклические антидепрессанты</w:t>
      </w:r>
    </w:p>
    <w:p w:rsidR="003040E0" w:rsidRPr="0023547E" w:rsidRDefault="003040E0" w:rsidP="00B47A1C">
      <w:pPr>
        <w:spacing w:after="0" w:line="240" w:lineRule="auto"/>
        <w:ind w:firstLine="706"/>
        <w:rPr>
          <w:rFonts w:ascii="Times New Roman" w:hAnsi="Times New Roman" w:cs="Times New Roman"/>
          <w:b/>
          <w:bCs/>
          <w:sz w:val="24"/>
          <w:szCs w:val="24"/>
          <w:lang w:val="az-Latn-AZ"/>
        </w:rPr>
      </w:pPr>
    </w:p>
    <w:p w:rsidR="00BD2524" w:rsidRPr="0023547E" w:rsidRDefault="003040E0" w:rsidP="00B47A1C">
      <w:pPr>
        <w:spacing w:after="0" w:line="240" w:lineRule="auto"/>
        <w:rPr>
          <w:rFonts w:ascii="Times New Roman" w:hAnsi="Times New Roman" w:cs="Times New Roman"/>
          <w:b/>
          <w:sz w:val="24"/>
          <w:szCs w:val="24"/>
          <w:lang w:val="az-Latn-AZ"/>
        </w:rPr>
      </w:pPr>
      <w:r w:rsidRPr="004D20F3">
        <w:rPr>
          <w:rFonts w:ascii="Times New Roman" w:hAnsi="Times New Roman" w:cs="Times New Roman"/>
          <w:sz w:val="24"/>
          <w:szCs w:val="24"/>
        </w:rPr>
        <w:t>1-(3-Метиламинопропил</w:t>
      </w:r>
      <w:proofErr w:type="gramStart"/>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д</w:t>
      </w:r>
      <w:proofErr w:type="gramEnd"/>
      <w:r w:rsidRPr="004D20F3">
        <w:rPr>
          <w:rFonts w:ascii="Times New Roman" w:hAnsi="Times New Roman" w:cs="Times New Roman"/>
          <w:sz w:val="24"/>
          <w:szCs w:val="24"/>
        </w:rPr>
        <w:t>ибензо</w:t>
      </w:r>
      <w:proofErr w:type="spellEnd"/>
      <w:r w:rsidRPr="004D20F3">
        <w:rPr>
          <w:rFonts w:ascii="Times New Roman" w:hAnsi="Times New Roman" w:cs="Times New Roman"/>
          <w:sz w:val="24"/>
          <w:szCs w:val="24"/>
        </w:rPr>
        <w:t>[</w:t>
      </w:r>
      <w:r w:rsidRPr="0023547E">
        <w:rPr>
          <w:rFonts w:ascii="Times New Roman" w:hAnsi="Times New Roman" w:cs="Times New Roman"/>
          <w:sz w:val="24"/>
          <w:szCs w:val="24"/>
          <w:lang w:val="en-US"/>
        </w:rPr>
        <w:t>b</w:t>
      </w:r>
      <w:r w:rsidRPr="004D20F3">
        <w:rPr>
          <w:rFonts w:ascii="Times New Roman" w:hAnsi="Times New Roman" w:cs="Times New Roman"/>
          <w:sz w:val="24"/>
          <w:szCs w:val="24"/>
        </w:rPr>
        <w:t>,</w:t>
      </w:r>
      <w:r w:rsidRPr="0023547E">
        <w:rPr>
          <w:rFonts w:ascii="Times New Roman" w:hAnsi="Times New Roman" w:cs="Times New Roman"/>
          <w:sz w:val="24"/>
          <w:szCs w:val="24"/>
          <w:lang w:val="en-US"/>
        </w:rPr>
        <w:t>e</w:t>
      </w:r>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бицикл</w:t>
      </w:r>
      <w:proofErr w:type="spellEnd"/>
      <w:r w:rsidRPr="004D20F3">
        <w:rPr>
          <w:rFonts w:ascii="Times New Roman" w:hAnsi="Times New Roman" w:cs="Times New Roman"/>
          <w:sz w:val="24"/>
          <w:szCs w:val="24"/>
        </w:rPr>
        <w:t>[2.2.2]</w:t>
      </w:r>
      <w:proofErr w:type="spellStart"/>
      <w:r w:rsidRPr="004D20F3">
        <w:rPr>
          <w:rFonts w:ascii="Times New Roman" w:hAnsi="Times New Roman" w:cs="Times New Roman"/>
          <w:sz w:val="24"/>
          <w:szCs w:val="24"/>
        </w:rPr>
        <w:t>октадиен</w:t>
      </w:r>
      <w:proofErr w:type="spellEnd"/>
      <w:r w:rsidR="00BD2524" w:rsidRPr="0023547E">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26D5AB4B" wp14:editId="6E191BEF">
            <wp:simplePos x="0" y="0"/>
            <wp:positionH relativeFrom="column">
              <wp:align>left</wp:align>
            </wp:positionH>
            <wp:positionV relativeFrom="paragraph">
              <wp:align>top</wp:align>
            </wp:positionV>
            <wp:extent cx="5724525" cy="1924050"/>
            <wp:effectExtent l="0" t="0" r="9525"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76">
                      <a:extLst>
                        <a:ext uri="{28A0092B-C50C-407E-A947-70E740481C1C}">
                          <a14:useLocalDpi xmlns:a14="http://schemas.microsoft.com/office/drawing/2010/main" val="0"/>
                        </a:ext>
                      </a:extLst>
                    </a:blip>
                    <a:srcRect l="-3088" r="-1" b="21706"/>
                    <a:stretch/>
                  </pic:blipFill>
                  <pic:spPr bwMode="auto">
                    <a:xfrm>
                      <a:off x="0" y="0"/>
                      <a:ext cx="5724525" cy="1924050"/>
                    </a:xfrm>
                    <a:prstGeom prst="rect">
                      <a:avLst/>
                    </a:prstGeom>
                    <a:noFill/>
                    <a:ln>
                      <a:noFill/>
                    </a:ln>
                    <a:extLst>
                      <a:ext uri="{53640926-AAD7-44D8-BBD7-CCE9431645EC}">
                        <a14:shadowObscured xmlns:a14="http://schemas.microsoft.com/office/drawing/2010/main"/>
                      </a:ext>
                    </a:extLst>
                  </pic:spPr>
                </pic:pic>
              </a:graphicData>
            </a:graphic>
          </wp:anchor>
        </w:drawing>
      </w:r>
      <w:r w:rsidRPr="0023547E">
        <w:rPr>
          <w:rFonts w:ascii="Times New Roman" w:hAnsi="Times New Roman" w:cs="Times New Roman"/>
          <w:b/>
          <w:sz w:val="24"/>
          <w:szCs w:val="24"/>
          <w:lang w:val="az-Latn-AZ"/>
        </w:rPr>
        <w:br w:type="textWrapping" w:clear="all"/>
      </w:r>
    </w:p>
    <w:p w:rsidR="00EB1398" w:rsidRPr="0023547E" w:rsidRDefault="003040E0"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Синтез Мапритлина:</w:t>
      </w: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545188CC" wp14:editId="56F9E661">
            <wp:extent cx="5940425" cy="2810875"/>
            <wp:effectExtent l="0" t="0" r="3175"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0425" cy="2810875"/>
                    </a:xfrm>
                    <a:prstGeom prst="rect">
                      <a:avLst/>
                    </a:prstGeom>
                    <a:noFill/>
                    <a:ln>
                      <a:noFill/>
                    </a:ln>
                  </pic:spPr>
                </pic:pic>
              </a:graphicData>
            </a:graphic>
          </wp:inline>
        </w:drawing>
      </w:r>
    </w:p>
    <w:p w:rsidR="003040E0" w:rsidRPr="0023547E" w:rsidRDefault="003040E0"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Антидепрессивный эффект мапротила начинается в более короткий период времени, чем у трициклических антидепрессантов (в 7-10 раз).</w:t>
      </w:r>
    </w:p>
    <w:p w:rsidR="003040E0" w:rsidRPr="0023547E" w:rsidRDefault="003040E0"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Мапротилин имеет те же побочные эффекты, что и имипрамин.</w:t>
      </w:r>
    </w:p>
    <w:p w:rsidR="003040E0" w:rsidRPr="0023547E" w:rsidRDefault="003040E0"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Хотя снижение судорожного порога увеличивает риск последующего наблюдения, высокие дозы могут быть такими же кардиотоксичными, как тройные циклические антидепрессанты.</w:t>
      </w:r>
    </w:p>
    <w:p w:rsidR="003040E0" w:rsidRPr="0023547E" w:rsidRDefault="003040E0"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95% всасывается после приема внутрь. 90% препарата связывается с белками плазмы, не подвергаясь пресистемному метаболизму. Средний период полувыведения составляет 40 часов.</w:t>
      </w:r>
    </w:p>
    <w:p w:rsidR="003040E0" w:rsidRPr="0023547E" w:rsidRDefault="003040E0"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Практически полностью метаболизируется и выводится из организма. Помимо основного метаболита, деметилового производного, из организма выводятся небольшие количества фенольных метаболитов и глюкуронатных конъюгатов, состоящих из этих производных.</w:t>
      </w: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4C080322" wp14:editId="6A6D1EC5">
            <wp:extent cx="5943094" cy="2133600"/>
            <wp:effectExtent l="0" t="0" r="63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78">
                      <a:extLst>
                        <a:ext uri="{28A0092B-C50C-407E-A947-70E740481C1C}">
                          <a14:useLocalDpi xmlns:a14="http://schemas.microsoft.com/office/drawing/2010/main" val="0"/>
                        </a:ext>
                      </a:extLst>
                    </a:blip>
                    <a:srcRect b="16105"/>
                    <a:stretch/>
                  </pic:blipFill>
                  <pic:spPr bwMode="auto">
                    <a:xfrm>
                      <a:off x="0" y="0"/>
                      <a:ext cx="5943094"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3040E0" w:rsidRPr="004D20F3" w:rsidRDefault="003040E0" w:rsidP="00B47A1C">
      <w:pPr>
        <w:spacing w:after="0" w:line="240" w:lineRule="auto"/>
        <w:rPr>
          <w:rFonts w:ascii="Times New Roman" w:hAnsi="Times New Roman" w:cs="Times New Roman"/>
          <w:b/>
          <w:sz w:val="24"/>
          <w:szCs w:val="24"/>
          <w:lang w:val="az-Latn-AZ"/>
        </w:rPr>
      </w:pPr>
      <w:r w:rsidRPr="004D20F3">
        <w:rPr>
          <w:rFonts w:ascii="Times New Roman" w:hAnsi="Times New Roman" w:cs="Times New Roman"/>
          <w:sz w:val="24"/>
          <w:szCs w:val="24"/>
          <w:lang w:val="az-Latn-AZ"/>
        </w:rPr>
        <w:t>1,2,3,4,10,14b-Гексагидро-2-метилдибензо[c,f]пиразино[1,2-a]азепин</w:t>
      </w: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77424939" wp14:editId="450011DC">
            <wp:extent cx="5940425" cy="2901138"/>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0425" cy="2901138"/>
                    </a:xfrm>
                    <a:prstGeom prst="rect">
                      <a:avLst/>
                    </a:prstGeom>
                    <a:noFill/>
                    <a:ln>
                      <a:noFill/>
                    </a:ln>
                  </pic:spPr>
                </pic:pic>
              </a:graphicData>
            </a:graphic>
          </wp:inline>
        </w:drawing>
      </w:r>
    </w:p>
    <w:p w:rsidR="003040E0" w:rsidRPr="0023547E" w:rsidRDefault="003040E0"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Преимущество трициклических антидепрессантов в том, что они оказывают такой клинический эффект при смеси тревоги, умственной усталости и депрессии.</w:t>
      </w:r>
    </w:p>
    <w:p w:rsidR="003040E0" w:rsidRPr="0023547E" w:rsidRDefault="003040E0"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Не так кардиотоксичен в больших дозах.</w:t>
      </w:r>
    </w:p>
    <w:p w:rsidR="003040E0" w:rsidRPr="0023547E" w:rsidRDefault="003040E0"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Редко вызывает апластическую анемию.</w:t>
      </w:r>
    </w:p>
    <w:p w:rsidR="00EB1398" w:rsidRPr="0023547E" w:rsidRDefault="003040E0"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В ходе метаболизма гидроксилирование и окисление приводят к образованию ароматических гидрокси, N-деметильных и N-оксипроизводных.</w:t>
      </w: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2EB9EC08" wp14:editId="2DA0B0D8">
            <wp:extent cx="5930575" cy="2076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80">
                      <a:extLst>
                        <a:ext uri="{28A0092B-C50C-407E-A947-70E740481C1C}">
                          <a14:useLocalDpi xmlns:a14="http://schemas.microsoft.com/office/drawing/2010/main" val="0"/>
                        </a:ext>
                      </a:extLst>
                    </a:blip>
                    <a:srcRect b="14509"/>
                    <a:stretch/>
                  </pic:blipFill>
                  <pic:spPr bwMode="auto">
                    <a:xfrm>
                      <a:off x="0" y="0"/>
                      <a:ext cx="5930575" cy="2076450"/>
                    </a:xfrm>
                    <a:prstGeom prst="rect">
                      <a:avLst/>
                    </a:prstGeom>
                    <a:noFill/>
                    <a:ln>
                      <a:noFill/>
                    </a:ln>
                    <a:extLst>
                      <a:ext uri="{53640926-AAD7-44D8-BBD7-CCE9431645EC}">
                        <a14:shadowObscured xmlns:a14="http://schemas.microsoft.com/office/drawing/2010/main"/>
                      </a:ext>
                    </a:extLst>
                  </pic:spPr>
                </pic:pic>
              </a:graphicData>
            </a:graphic>
          </wp:inline>
        </w:drawing>
      </w:r>
    </w:p>
    <w:p w:rsidR="004C126F" w:rsidRPr="004D20F3" w:rsidRDefault="004C126F" w:rsidP="00B47A1C">
      <w:pPr>
        <w:spacing w:after="0" w:line="240" w:lineRule="auto"/>
        <w:rPr>
          <w:rFonts w:ascii="Times New Roman" w:hAnsi="Times New Roman" w:cs="Times New Roman"/>
          <w:sz w:val="24"/>
          <w:szCs w:val="24"/>
        </w:rPr>
      </w:pPr>
      <w:r w:rsidRPr="004D20F3">
        <w:rPr>
          <w:rFonts w:ascii="Times New Roman" w:hAnsi="Times New Roman" w:cs="Times New Roman"/>
          <w:sz w:val="24"/>
          <w:szCs w:val="24"/>
        </w:rPr>
        <w:t>1,2,3,4,10,14</w:t>
      </w:r>
      <w:r w:rsidRPr="0023547E">
        <w:rPr>
          <w:rFonts w:ascii="Times New Roman" w:hAnsi="Times New Roman" w:cs="Times New Roman"/>
          <w:sz w:val="24"/>
          <w:szCs w:val="24"/>
          <w:lang w:val="en-US"/>
        </w:rPr>
        <w:t>b</w:t>
      </w:r>
      <w:r w:rsidRPr="004D20F3">
        <w:rPr>
          <w:rFonts w:ascii="Times New Roman" w:hAnsi="Times New Roman" w:cs="Times New Roman"/>
          <w:sz w:val="24"/>
          <w:szCs w:val="24"/>
        </w:rPr>
        <w:t>-Гексагидро-2-метилпиразино[2,1-а</w:t>
      </w:r>
      <w:proofErr w:type="gramStart"/>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п</w:t>
      </w:r>
      <w:proofErr w:type="gramEnd"/>
      <w:r w:rsidRPr="004D20F3">
        <w:rPr>
          <w:rFonts w:ascii="Times New Roman" w:hAnsi="Times New Roman" w:cs="Times New Roman"/>
          <w:sz w:val="24"/>
          <w:szCs w:val="24"/>
        </w:rPr>
        <w:t>иридо</w:t>
      </w:r>
      <w:proofErr w:type="spellEnd"/>
      <w:r w:rsidRPr="004D20F3">
        <w:rPr>
          <w:rFonts w:ascii="Times New Roman" w:hAnsi="Times New Roman" w:cs="Times New Roman"/>
          <w:sz w:val="24"/>
          <w:szCs w:val="24"/>
        </w:rPr>
        <w:t>[2,3-с]</w:t>
      </w:r>
      <w:proofErr w:type="spellStart"/>
      <w:r w:rsidRPr="004D20F3">
        <w:rPr>
          <w:rFonts w:ascii="Times New Roman" w:hAnsi="Times New Roman" w:cs="Times New Roman"/>
          <w:sz w:val="24"/>
          <w:szCs w:val="24"/>
        </w:rPr>
        <w:t>бензазепин</w:t>
      </w:r>
      <w:proofErr w:type="spellEnd"/>
    </w:p>
    <w:p w:rsidR="004C126F" w:rsidRPr="004D20F3" w:rsidRDefault="004C126F" w:rsidP="00B47A1C">
      <w:pPr>
        <w:spacing w:after="0" w:line="240" w:lineRule="auto"/>
        <w:ind w:firstLine="706"/>
        <w:rPr>
          <w:rFonts w:ascii="Times New Roman" w:hAnsi="Times New Roman" w:cs="Times New Roman"/>
          <w:sz w:val="24"/>
          <w:szCs w:val="24"/>
        </w:rPr>
      </w:pPr>
      <w:r w:rsidRPr="004D20F3">
        <w:rPr>
          <w:rFonts w:ascii="Times New Roman" w:hAnsi="Times New Roman" w:cs="Times New Roman"/>
          <w:sz w:val="24"/>
          <w:szCs w:val="24"/>
        </w:rPr>
        <w:t>Он работает, блокируя альфа-</w:t>
      </w:r>
      <w:proofErr w:type="spellStart"/>
      <w:r w:rsidRPr="004D20F3">
        <w:rPr>
          <w:rFonts w:ascii="Times New Roman" w:hAnsi="Times New Roman" w:cs="Times New Roman"/>
          <w:sz w:val="24"/>
          <w:szCs w:val="24"/>
        </w:rPr>
        <w:t>адренорецепторы</w:t>
      </w:r>
      <w:proofErr w:type="spellEnd"/>
      <w:r w:rsidRPr="004D20F3">
        <w:rPr>
          <w:rFonts w:ascii="Times New Roman" w:hAnsi="Times New Roman" w:cs="Times New Roman"/>
          <w:sz w:val="24"/>
          <w:szCs w:val="24"/>
        </w:rPr>
        <w:t>.</w:t>
      </w: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08AD2251" wp14:editId="750A3AB7">
            <wp:extent cx="5940425" cy="3151890"/>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0425" cy="3151890"/>
                    </a:xfrm>
                    <a:prstGeom prst="rect">
                      <a:avLst/>
                    </a:prstGeom>
                    <a:noFill/>
                    <a:ln>
                      <a:noFill/>
                    </a:ln>
                  </pic:spPr>
                </pic:pic>
              </a:graphicData>
            </a:graphic>
          </wp:inline>
        </w:drawing>
      </w:r>
    </w:p>
    <w:p w:rsidR="004C126F" w:rsidRPr="0023547E" w:rsidRDefault="004C126F" w:rsidP="00B47A1C">
      <w:pPr>
        <w:spacing w:after="0" w:line="240" w:lineRule="auto"/>
        <w:rPr>
          <w:rFonts w:ascii="Times New Roman" w:hAnsi="Times New Roman" w:cs="Times New Roman"/>
          <w:b/>
          <w:bCs/>
          <w:sz w:val="24"/>
          <w:szCs w:val="24"/>
          <w:lang w:val="az-Latn-AZ"/>
        </w:rPr>
      </w:pPr>
      <w:r w:rsidRPr="0023547E">
        <w:rPr>
          <w:rFonts w:ascii="Times New Roman" w:hAnsi="Times New Roman" w:cs="Times New Roman"/>
          <w:b/>
          <w:bCs/>
          <w:sz w:val="24"/>
          <w:szCs w:val="24"/>
          <w:lang w:val="az-Latn-AZ"/>
        </w:rPr>
        <w:t>3. Ингибиторы моноаминоксидазы (МАО) (ИМАО).</w:t>
      </w:r>
    </w:p>
    <w:p w:rsidR="004C126F" w:rsidRPr="0023547E" w:rsidRDefault="004C126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МАО является митохондриальным ферментом, ответственным за окислительное дезаминирование.</w:t>
      </w:r>
    </w:p>
    <w:p w:rsidR="004C126F" w:rsidRPr="0023547E" w:rsidRDefault="004C126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Норадренергические, дофаминергические, серотонинергические нервные окончания, плотно расположенные в организме в печени, легких и стенке кишечника.</w:t>
      </w:r>
    </w:p>
    <w:p w:rsidR="00EB1398" w:rsidRPr="0023547E" w:rsidRDefault="00EB1398" w:rsidP="00B47A1C">
      <w:pPr>
        <w:spacing w:after="0" w:line="240" w:lineRule="auto"/>
        <w:rPr>
          <w:rFonts w:ascii="Times New Roman" w:hAnsi="Times New Roman" w:cs="Times New Roman"/>
          <w:b/>
          <w:sz w:val="24"/>
          <w:szCs w:val="24"/>
          <w:lang w:val="az-Latn-AZ"/>
        </w:rPr>
      </w:pP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247B6EA6" wp14:editId="2E50AD00">
            <wp:extent cx="5940425" cy="548490"/>
            <wp:effectExtent l="0" t="0" r="3175" b="444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0425" cy="548490"/>
                    </a:xfrm>
                    <a:prstGeom prst="rect">
                      <a:avLst/>
                    </a:prstGeom>
                    <a:noFill/>
                    <a:ln>
                      <a:noFill/>
                    </a:ln>
                  </pic:spPr>
                </pic:pic>
              </a:graphicData>
            </a:graphic>
          </wp:inline>
        </w:drawing>
      </w:r>
    </w:p>
    <w:p w:rsidR="004C126F" w:rsidRPr="0023547E" w:rsidRDefault="004C126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МАО бензиламины и деамины дофамин, адреналин, норадреналин, серотонин и тирамин в пищевых продуктах.</w:t>
      </w:r>
    </w:p>
    <w:p w:rsidR="004C126F" w:rsidRPr="0023547E" w:rsidRDefault="004C126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Структура МАО варьируется в зависимости от ткани, органа и типа, в котором он выделен:</w:t>
      </w:r>
    </w:p>
    <w:p w:rsidR="004C126F" w:rsidRPr="0023547E" w:rsidRDefault="004C126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МАО-А - амины нейротрансмиттеров</w:t>
      </w:r>
    </w:p>
    <w:p w:rsidR="004C126F" w:rsidRPr="0023547E" w:rsidRDefault="004C126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МАО-В - Бензиламин и фенилэтиламин</w:t>
      </w:r>
    </w:p>
    <w:p w:rsidR="004C126F" w:rsidRPr="0023547E" w:rsidRDefault="004C126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триптамин и тираминдеамин как МАО-А, так и МАО-В.</w:t>
      </w:r>
    </w:p>
    <w:p w:rsidR="004C126F" w:rsidRPr="0023547E" w:rsidRDefault="004C126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Ингибиторы МАО предотвращают окислительное дезаминирование этих аминов.</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Многочисленные токсические эффекты и нежелательные лекарственные взаимодействия препятствуют использованию ИМАО для лечения психических расстройств. Поэтому информации об эффективности ИМАО у пациентов с биполярной депрессией недостаточно.</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Классификация.</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1. Антидепрессанты из группы ингибиторов моноаминоксидазы (МАО).</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а) Вещества, вызывающие неселективную и необратимую блокаду МАО А и МАО В.</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а1) Производные гидразина и вещества, превращающиеся в производные гидразина в организме: ниаламид, изокарбоксазид, фенелзин, фенипразин</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а2) Группа негидразиновых производных: Транилсипромин, Паргилин</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б) Вещества, избирательно и обратно блокирующие МАО А: Пиразидол, Тетриндол, Инказан, Бефол, Моклобемид, Сиднофен.</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2. Антидепрессанты, блокирующие обратное нейрональное всасывание моноаминов.</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а) Вещества, блокирующие обратное нейрональное всасывание норадреналина и серотонина: Имипрамин, Амитриптилин, Венлафаксин, Милнаспинан.</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б) Вещества, блокирующие обратное нейрональное всасывание серотонина: Тразодон, Флуоксетин, Флувоксамин, Сертралин, Пароксетин, Кломипрамин (Chlorimipramine), Циталопрам.</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в) Вещества, блокирующие обратное нейрональное всасывание норадреналина Дезипрамин, Нортриптилин, Протриптилин, Ребоксетин, Атомексетин, Амоксапин, Мапротилин.</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г) Вещества, блокирующие обратное нейрональное всасывание дофамина Аминептин.</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3. Антидепрессанты, не влияющие на активность МАО и обратное нейрональное всасывание моноаминов («Атипичные» антидепрессанты): Тианептин, Миансерин.</w:t>
      </w:r>
    </w:p>
    <w:p w:rsidR="00596142" w:rsidRPr="0023547E" w:rsidRDefault="00596142" w:rsidP="00B47A1C">
      <w:pPr>
        <w:spacing w:after="0" w:line="240" w:lineRule="auto"/>
        <w:ind w:firstLine="706"/>
        <w:rPr>
          <w:rFonts w:ascii="Times New Roman" w:hAnsi="Times New Roman" w:cs="Times New Roman"/>
          <w:sz w:val="24"/>
          <w:szCs w:val="24"/>
          <w:lang w:val="az-Latn-AZ"/>
        </w:rPr>
      </w:pPr>
    </w:p>
    <w:p w:rsidR="00EB1398" w:rsidRPr="0023547E" w:rsidRDefault="00EB1398" w:rsidP="00B47A1C">
      <w:pPr>
        <w:spacing w:after="0" w:line="240" w:lineRule="auto"/>
        <w:rPr>
          <w:rFonts w:ascii="Times New Roman" w:hAnsi="Times New Roman" w:cs="Times New Roman"/>
          <w:b/>
          <w:sz w:val="24"/>
          <w:szCs w:val="24"/>
          <w:lang w:val="az-Latn-AZ"/>
        </w:rPr>
      </w:pP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6809928B" wp14:editId="5247CB84">
            <wp:extent cx="5286375" cy="15621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86375" cy="1562100"/>
                    </a:xfrm>
                    <a:prstGeom prst="rect">
                      <a:avLst/>
                    </a:prstGeom>
                    <a:noFill/>
                    <a:ln>
                      <a:noFill/>
                    </a:ln>
                  </pic:spPr>
                </pic:pic>
              </a:graphicData>
            </a:graphic>
          </wp:inline>
        </w:drawing>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Это мощный антидепрессант.</w:t>
      </w:r>
    </w:p>
    <w:p w:rsidR="00596142" w:rsidRPr="0023547E" w:rsidRDefault="00596142"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При метаболизме в организме фенилацетальдегид подвергается окислительному дезаминированию с образованием фенилуксусной кислоты и превращается в глюкуронатный конъюгат.</w:t>
      </w:r>
    </w:p>
    <w:p w:rsidR="00EB1398" w:rsidRPr="0023547E" w:rsidRDefault="00EB1398" w:rsidP="00B47A1C">
      <w:pPr>
        <w:spacing w:after="0" w:line="240" w:lineRule="auto"/>
        <w:rPr>
          <w:rFonts w:ascii="Times New Roman" w:hAnsi="Times New Roman" w:cs="Times New Roman"/>
          <w:b/>
          <w:sz w:val="24"/>
          <w:szCs w:val="24"/>
          <w:lang w:val="az-Latn-AZ"/>
        </w:rPr>
      </w:pP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27576BCF" wp14:editId="5FCFAA68">
            <wp:extent cx="3609975" cy="17335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09975" cy="1733550"/>
                    </a:xfrm>
                    <a:prstGeom prst="rect">
                      <a:avLst/>
                    </a:prstGeom>
                    <a:noFill/>
                    <a:ln>
                      <a:noFill/>
                    </a:ln>
                  </pic:spPr>
                </pic:pic>
              </a:graphicData>
            </a:graphic>
          </wp:inline>
        </w:drawing>
      </w:r>
    </w:p>
    <w:p w:rsidR="00596142" w:rsidRPr="0023547E" w:rsidRDefault="00596142" w:rsidP="00B47A1C">
      <w:pPr>
        <w:spacing w:after="0" w:line="240" w:lineRule="auto"/>
        <w:rPr>
          <w:rFonts w:ascii="Times New Roman" w:hAnsi="Times New Roman" w:cs="Times New Roman"/>
          <w:sz w:val="24"/>
          <w:szCs w:val="24"/>
          <w:lang w:val="az-Latn-AZ"/>
        </w:rPr>
      </w:pPr>
      <w:r w:rsidRPr="004D20F3">
        <w:rPr>
          <w:rFonts w:ascii="Times New Roman" w:hAnsi="Times New Roman" w:cs="Times New Roman"/>
          <w:i/>
          <w:iCs/>
          <w:sz w:val="24"/>
          <w:szCs w:val="24"/>
        </w:rPr>
        <w:t>Н</w:t>
      </w:r>
      <w:r w:rsidRPr="004D20F3">
        <w:rPr>
          <w:rFonts w:ascii="Times New Roman" w:hAnsi="Times New Roman" w:cs="Times New Roman"/>
          <w:sz w:val="24"/>
          <w:szCs w:val="24"/>
        </w:rPr>
        <w:t>-бензил-3-(2-изоникотиноилгидразинил</w:t>
      </w:r>
      <w:proofErr w:type="gramStart"/>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п</w:t>
      </w:r>
      <w:proofErr w:type="gramEnd"/>
      <w:r w:rsidRPr="004D20F3">
        <w:rPr>
          <w:rFonts w:ascii="Times New Roman" w:hAnsi="Times New Roman" w:cs="Times New Roman"/>
          <w:sz w:val="24"/>
          <w:szCs w:val="24"/>
        </w:rPr>
        <w:t>ропанамид</w:t>
      </w:r>
      <w:proofErr w:type="spellEnd"/>
    </w:p>
    <w:p w:rsidR="00596142" w:rsidRPr="004D20F3" w:rsidRDefault="00596142" w:rsidP="00B47A1C">
      <w:pPr>
        <w:pStyle w:val="Default"/>
      </w:pPr>
    </w:p>
    <w:p w:rsidR="00596142" w:rsidRPr="004D20F3" w:rsidRDefault="00596142" w:rsidP="00B47A1C">
      <w:pPr>
        <w:pStyle w:val="Default"/>
      </w:pPr>
      <w:r w:rsidRPr="004D20F3">
        <w:rPr>
          <w:b/>
          <w:bCs/>
        </w:rPr>
        <w:t>Метаболиты:</w:t>
      </w:r>
      <w:r w:rsidRPr="004D20F3">
        <w:t>3-(4-пиридиноилгидразино</w:t>
      </w:r>
      <w:proofErr w:type="gramStart"/>
      <w:r w:rsidRPr="004D20F3">
        <w:t>)</w:t>
      </w:r>
      <w:proofErr w:type="spellStart"/>
      <w:r w:rsidRPr="004D20F3">
        <w:t>п</w:t>
      </w:r>
      <w:proofErr w:type="gramEnd"/>
      <w:r w:rsidRPr="004D20F3">
        <w:t>ропионовая</w:t>
      </w:r>
      <w:proofErr w:type="spellEnd"/>
      <w:r w:rsidRPr="004D20F3">
        <w:t xml:space="preserve"> кислота, изоникотиновая кислота,</w:t>
      </w:r>
    </w:p>
    <w:p w:rsidR="00596142" w:rsidRPr="0023547E" w:rsidRDefault="00596142" w:rsidP="00B47A1C">
      <w:pPr>
        <w:spacing w:after="0" w:line="240" w:lineRule="auto"/>
        <w:rPr>
          <w:rFonts w:ascii="Times New Roman" w:hAnsi="Times New Roman" w:cs="Times New Roman"/>
          <w:sz w:val="24"/>
          <w:szCs w:val="24"/>
          <w:lang w:val="az-Latn-AZ"/>
        </w:rPr>
      </w:pPr>
      <w:proofErr w:type="spellStart"/>
      <w:proofErr w:type="gramStart"/>
      <w:r w:rsidRPr="0023547E">
        <w:rPr>
          <w:rFonts w:ascii="Times New Roman" w:hAnsi="Times New Roman" w:cs="Times New Roman"/>
          <w:sz w:val="24"/>
          <w:szCs w:val="24"/>
          <w:lang w:val="en-US"/>
        </w:rPr>
        <w:t>бензиламин</w:t>
      </w:r>
      <w:proofErr w:type="spellEnd"/>
      <w:proofErr w:type="gramEnd"/>
      <w:r w:rsidRPr="0023547E">
        <w:rPr>
          <w:rFonts w:ascii="Times New Roman" w:hAnsi="Times New Roman" w:cs="Times New Roman"/>
          <w:sz w:val="24"/>
          <w:szCs w:val="24"/>
          <w:lang w:val="en-US"/>
        </w:rPr>
        <w:t>,</w:t>
      </w:r>
    </w:p>
    <w:p w:rsidR="00596142" w:rsidRPr="0023547E" w:rsidRDefault="0056568F"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Синтез ниаламида:</w:t>
      </w: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3CC93930" wp14:editId="0EA3C560">
            <wp:extent cx="5943600" cy="1408027"/>
            <wp:effectExtent l="0" t="0" r="0"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85">
                      <a:extLst>
                        <a:ext uri="{28A0092B-C50C-407E-A947-70E740481C1C}">
                          <a14:useLocalDpi xmlns:a14="http://schemas.microsoft.com/office/drawing/2010/main" val="0"/>
                        </a:ext>
                      </a:extLst>
                    </a:blip>
                    <a:srcRect t="23733"/>
                    <a:stretch/>
                  </pic:blipFill>
                  <pic:spPr bwMode="auto">
                    <a:xfrm>
                      <a:off x="0" y="0"/>
                      <a:ext cx="5940425" cy="1407275"/>
                    </a:xfrm>
                    <a:prstGeom prst="rect">
                      <a:avLst/>
                    </a:prstGeom>
                    <a:noFill/>
                    <a:ln>
                      <a:noFill/>
                    </a:ln>
                    <a:extLst>
                      <a:ext uri="{53640926-AAD7-44D8-BBD7-CCE9431645EC}">
                        <a14:shadowObscured xmlns:a14="http://schemas.microsoft.com/office/drawing/2010/main"/>
                      </a:ext>
                    </a:extLst>
                  </pic:spPr>
                </pic:pic>
              </a:graphicData>
            </a:graphic>
          </wp:inline>
        </w:drawing>
      </w: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3BD7ACAC" wp14:editId="5C08102F">
            <wp:extent cx="3038475" cy="18097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38475" cy="1809750"/>
                    </a:xfrm>
                    <a:prstGeom prst="rect">
                      <a:avLst/>
                    </a:prstGeom>
                    <a:noFill/>
                    <a:ln>
                      <a:noFill/>
                    </a:ln>
                  </pic:spPr>
                </pic:pic>
              </a:graphicData>
            </a:graphic>
          </wp:inline>
        </w:drawing>
      </w:r>
    </w:p>
    <w:p w:rsidR="0056568F" w:rsidRPr="0023547E" w:rsidRDefault="0056568F"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2-(фенилметил)гидразид 5-метил-3-изоксазолкарбоновой кислоты</w:t>
      </w:r>
    </w:p>
    <w:p w:rsidR="0056568F" w:rsidRPr="0023547E" w:rsidRDefault="0056568F"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Изокарбоксазид и аналогичные производные гидразида выпускаются в виде лекарственных средств. В результате гидролиза амидной группы образуется активная гидразиновая группа.</w:t>
      </w:r>
    </w:p>
    <w:p w:rsidR="0056568F" w:rsidRPr="0023547E" w:rsidRDefault="0056568F"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Метаболиты: бензилгидразин, бензальдегид, бензойная кислота, бензоилглицин.</w:t>
      </w:r>
    </w:p>
    <w:p w:rsidR="0056568F" w:rsidRPr="0023547E" w:rsidRDefault="0056568F" w:rsidP="00B47A1C">
      <w:pPr>
        <w:spacing w:after="0" w:line="240" w:lineRule="auto"/>
        <w:rPr>
          <w:rFonts w:ascii="Times New Roman" w:hAnsi="Times New Roman" w:cs="Times New Roman"/>
          <w:sz w:val="24"/>
          <w:szCs w:val="24"/>
          <w:lang w:val="az-Latn-AZ"/>
        </w:rPr>
      </w:pP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3C61C2C7" wp14:editId="0D7A0EC2">
            <wp:extent cx="5940425" cy="3023034"/>
            <wp:effectExtent l="0" t="0" r="3175"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3023034"/>
                    </a:xfrm>
                    <a:prstGeom prst="rect">
                      <a:avLst/>
                    </a:prstGeom>
                    <a:noFill/>
                    <a:ln>
                      <a:noFill/>
                    </a:ln>
                  </pic:spPr>
                </pic:pic>
              </a:graphicData>
            </a:graphic>
          </wp:inline>
        </w:drawing>
      </w:r>
    </w:p>
    <w:p w:rsidR="0056568F" w:rsidRPr="0023547E" w:rsidRDefault="005656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Ипрониазид</w:t>
      </w:r>
    </w:p>
    <w:p w:rsidR="00EB1398" w:rsidRPr="0023547E" w:rsidRDefault="00EB1398" w:rsidP="00B47A1C">
      <w:pPr>
        <w:spacing w:after="0" w:line="240" w:lineRule="auto"/>
        <w:rPr>
          <w:rFonts w:ascii="Times New Roman" w:hAnsi="Times New Roman" w:cs="Times New Roman"/>
          <w:b/>
          <w:sz w:val="24"/>
          <w:szCs w:val="24"/>
          <w:lang w:val="az-Latn-AZ"/>
        </w:rPr>
      </w:pPr>
    </w:p>
    <w:p w:rsidR="00EB1398" w:rsidRPr="0023547E" w:rsidRDefault="0056568F"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1E94E060" wp14:editId="507089AE">
            <wp:simplePos x="0" y="0"/>
            <wp:positionH relativeFrom="column">
              <wp:align>left</wp:align>
            </wp:positionH>
            <wp:positionV relativeFrom="paragraph">
              <wp:align>top</wp:align>
            </wp:positionV>
            <wp:extent cx="4067175" cy="1228725"/>
            <wp:effectExtent l="0" t="0" r="9525" b="9525"/>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88">
                      <a:extLst>
                        <a:ext uri="{28A0092B-C50C-407E-A947-70E740481C1C}">
                          <a14:useLocalDpi xmlns:a14="http://schemas.microsoft.com/office/drawing/2010/main" val="0"/>
                        </a:ext>
                      </a:extLst>
                    </a:blip>
                    <a:srcRect l="1" t="13635" r="1" b="37501"/>
                    <a:stretch/>
                  </pic:blipFill>
                  <pic:spPr bwMode="auto">
                    <a:xfrm>
                      <a:off x="0" y="0"/>
                      <a:ext cx="406717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547E">
        <w:rPr>
          <w:rFonts w:ascii="Times New Roman" w:hAnsi="Times New Roman" w:cs="Times New Roman"/>
          <w:b/>
          <w:sz w:val="24"/>
          <w:szCs w:val="24"/>
          <w:lang w:val="az-Latn-AZ"/>
        </w:rPr>
        <w:br w:type="textWrapping" w:clear="all"/>
      </w:r>
      <w:r w:rsidRPr="004D20F3">
        <w:rPr>
          <w:rFonts w:ascii="Times New Roman" w:hAnsi="Times New Roman" w:cs="Times New Roman"/>
          <w:sz w:val="24"/>
          <w:szCs w:val="24"/>
        </w:rPr>
        <w:t>4-2-(1-метилэтил</w:t>
      </w:r>
      <w:proofErr w:type="gramStart"/>
      <w:r w:rsidRPr="004D20F3">
        <w:rPr>
          <w:rFonts w:ascii="Times New Roman" w:hAnsi="Times New Roman" w:cs="Times New Roman"/>
          <w:sz w:val="24"/>
          <w:szCs w:val="24"/>
        </w:rPr>
        <w:t>)</w:t>
      </w:r>
      <w:proofErr w:type="spellStart"/>
      <w:r w:rsidRPr="004D20F3">
        <w:rPr>
          <w:rFonts w:ascii="Times New Roman" w:hAnsi="Times New Roman" w:cs="Times New Roman"/>
          <w:sz w:val="24"/>
          <w:szCs w:val="24"/>
        </w:rPr>
        <w:t>г</w:t>
      </w:r>
      <w:proofErr w:type="gramEnd"/>
      <w:r w:rsidRPr="004D20F3">
        <w:rPr>
          <w:rFonts w:ascii="Times New Roman" w:hAnsi="Times New Roman" w:cs="Times New Roman"/>
          <w:sz w:val="24"/>
          <w:szCs w:val="24"/>
        </w:rPr>
        <w:t>идразид</w:t>
      </w:r>
      <w:proofErr w:type="spellEnd"/>
      <w:r w:rsidRPr="004D20F3">
        <w:rPr>
          <w:rFonts w:ascii="Times New Roman" w:hAnsi="Times New Roman" w:cs="Times New Roman"/>
          <w:sz w:val="24"/>
          <w:szCs w:val="24"/>
        </w:rPr>
        <w:t xml:space="preserve"> пиридинкарбоновой кислоты</w:t>
      </w:r>
    </w:p>
    <w:p w:rsidR="0056568F" w:rsidRPr="0023547E" w:rsidRDefault="0056568F"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Синтез ипрониазида:</w:t>
      </w:r>
    </w:p>
    <w:p w:rsidR="00EB1398" w:rsidRPr="0023547E" w:rsidRDefault="00EB139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085ECB01" wp14:editId="379EA354">
            <wp:extent cx="5940425" cy="2626719"/>
            <wp:effectExtent l="0" t="0" r="3175"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2626719"/>
                    </a:xfrm>
                    <a:prstGeom prst="rect">
                      <a:avLst/>
                    </a:prstGeom>
                    <a:noFill/>
                    <a:ln>
                      <a:noFill/>
                    </a:ln>
                  </pic:spPr>
                </pic:pic>
              </a:graphicData>
            </a:graphic>
          </wp:inline>
        </w:drawing>
      </w:r>
    </w:p>
    <w:p w:rsidR="0056568F" w:rsidRPr="004D20F3" w:rsidRDefault="0056568F" w:rsidP="00B47A1C">
      <w:pPr>
        <w:spacing w:after="0" w:line="240" w:lineRule="auto"/>
        <w:rPr>
          <w:rFonts w:ascii="Times New Roman" w:hAnsi="Times New Roman" w:cs="Times New Roman"/>
          <w:sz w:val="24"/>
          <w:szCs w:val="24"/>
        </w:rPr>
      </w:pPr>
      <w:r w:rsidRPr="004D20F3">
        <w:rPr>
          <w:rFonts w:ascii="Times New Roman" w:hAnsi="Times New Roman" w:cs="Times New Roman"/>
          <w:sz w:val="24"/>
          <w:szCs w:val="24"/>
        </w:rPr>
        <w:t xml:space="preserve">Метаболиты </w:t>
      </w:r>
      <w:proofErr w:type="spellStart"/>
      <w:r w:rsidRPr="004D20F3">
        <w:rPr>
          <w:rFonts w:ascii="Times New Roman" w:hAnsi="Times New Roman" w:cs="Times New Roman"/>
          <w:sz w:val="24"/>
          <w:szCs w:val="24"/>
        </w:rPr>
        <w:t>ипрониазита</w:t>
      </w:r>
      <w:proofErr w:type="spellEnd"/>
      <w:r w:rsidRPr="004D20F3">
        <w:rPr>
          <w:rFonts w:ascii="Times New Roman" w:hAnsi="Times New Roman" w:cs="Times New Roman"/>
          <w:sz w:val="24"/>
          <w:szCs w:val="24"/>
        </w:rPr>
        <w:t xml:space="preserve">: </w:t>
      </w:r>
      <w:proofErr w:type="spellStart"/>
      <w:r w:rsidRPr="004D20F3">
        <w:rPr>
          <w:rFonts w:ascii="Times New Roman" w:hAnsi="Times New Roman" w:cs="Times New Roman"/>
          <w:sz w:val="24"/>
          <w:szCs w:val="24"/>
        </w:rPr>
        <w:t>изониазит</w:t>
      </w:r>
      <w:proofErr w:type="spellEnd"/>
      <w:r w:rsidRPr="004D20F3">
        <w:rPr>
          <w:rFonts w:ascii="Times New Roman" w:hAnsi="Times New Roman" w:cs="Times New Roman"/>
          <w:sz w:val="24"/>
          <w:szCs w:val="24"/>
        </w:rPr>
        <w:t xml:space="preserve">, </w:t>
      </w:r>
      <w:proofErr w:type="spellStart"/>
      <w:r w:rsidRPr="004D20F3">
        <w:rPr>
          <w:rFonts w:ascii="Times New Roman" w:hAnsi="Times New Roman" w:cs="Times New Roman"/>
          <w:sz w:val="24"/>
          <w:szCs w:val="24"/>
        </w:rPr>
        <w:t>ацетилизониазит</w:t>
      </w:r>
      <w:proofErr w:type="spellEnd"/>
      <w:r w:rsidRPr="004D20F3">
        <w:rPr>
          <w:rFonts w:ascii="Times New Roman" w:hAnsi="Times New Roman" w:cs="Times New Roman"/>
          <w:sz w:val="24"/>
          <w:szCs w:val="24"/>
        </w:rPr>
        <w:t xml:space="preserve">, </w:t>
      </w:r>
      <w:proofErr w:type="spellStart"/>
      <w:r w:rsidRPr="004D20F3">
        <w:rPr>
          <w:rFonts w:ascii="Times New Roman" w:hAnsi="Times New Roman" w:cs="Times New Roman"/>
          <w:sz w:val="24"/>
          <w:szCs w:val="24"/>
        </w:rPr>
        <w:t>изопропилиденгидразин</w:t>
      </w:r>
      <w:proofErr w:type="spellEnd"/>
      <w:r w:rsidRPr="004D20F3">
        <w:rPr>
          <w:rFonts w:ascii="Times New Roman" w:hAnsi="Times New Roman" w:cs="Times New Roman"/>
          <w:sz w:val="24"/>
          <w:szCs w:val="24"/>
        </w:rPr>
        <w:t xml:space="preserve">, ацетон, </w:t>
      </w:r>
      <w:r w:rsidRPr="0023547E">
        <w:rPr>
          <w:rFonts w:ascii="Times New Roman" w:hAnsi="Times New Roman" w:cs="Times New Roman"/>
          <w:sz w:val="24"/>
          <w:szCs w:val="24"/>
          <w:lang w:val="en-US"/>
        </w:rPr>
        <w:t>CO</w:t>
      </w:r>
      <w:r w:rsidRPr="004D20F3">
        <w:rPr>
          <w:rFonts w:ascii="Times New Roman" w:hAnsi="Times New Roman" w:cs="Times New Roman"/>
          <w:sz w:val="24"/>
          <w:szCs w:val="24"/>
        </w:rPr>
        <w:t>2</w:t>
      </w:r>
    </w:p>
    <w:p w:rsidR="0056568F" w:rsidRPr="004D20F3" w:rsidRDefault="0056568F" w:rsidP="00B47A1C">
      <w:pPr>
        <w:pStyle w:val="Default"/>
        <w:ind w:firstLine="706"/>
        <w:rPr>
          <w:b/>
        </w:rPr>
      </w:pPr>
      <w:proofErr w:type="spellStart"/>
      <w:r w:rsidRPr="004D20F3">
        <w:rPr>
          <w:b/>
          <w:bCs/>
        </w:rPr>
        <w:t>транилсипромин</w:t>
      </w:r>
      <w:proofErr w:type="spellEnd"/>
    </w:p>
    <w:p w:rsidR="0056568F" w:rsidRPr="0023547E" w:rsidRDefault="0056568F" w:rsidP="00B47A1C">
      <w:pPr>
        <w:spacing w:after="0" w:line="240" w:lineRule="auto"/>
        <w:ind w:firstLine="706"/>
        <w:rPr>
          <w:rFonts w:ascii="Times New Roman" w:hAnsi="Times New Roman" w:cs="Times New Roman"/>
          <w:sz w:val="24"/>
          <w:szCs w:val="24"/>
          <w:lang w:val="az-Latn-AZ"/>
        </w:rPr>
      </w:pPr>
      <w:r w:rsidRPr="004D20F3">
        <w:rPr>
          <w:rFonts w:ascii="Times New Roman" w:hAnsi="Times New Roman" w:cs="Times New Roman"/>
          <w:i/>
          <w:iCs/>
          <w:sz w:val="24"/>
          <w:szCs w:val="24"/>
        </w:rPr>
        <w:t>Транс-</w:t>
      </w:r>
      <w:r w:rsidRPr="004D20F3">
        <w:rPr>
          <w:rFonts w:ascii="Times New Roman" w:hAnsi="Times New Roman" w:cs="Times New Roman"/>
          <w:sz w:val="24"/>
          <w:szCs w:val="24"/>
        </w:rPr>
        <w:t>2-фенилциклопропиламин</w:t>
      </w:r>
    </w:p>
    <w:p w:rsidR="0056568F" w:rsidRPr="0023547E" w:rsidRDefault="0056568F"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Используется в комбинации с триплюперазином. Пациенты должны находиться под пристальным наблюдением в начале лечения по мере усиления их суицидальных тенденций.</w:t>
      </w:r>
    </w:p>
    <w:p w:rsidR="0056568F" w:rsidRPr="004D20F3" w:rsidRDefault="0056568F" w:rsidP="00B47A1C">
      <w:pPr>
        <w:pStyle w:val="Default"/>
        <w:ind w:firstLine="706"/>
      </w:pPr>
      <w:r w:rsidRPr="004D20F3">
        <w:t xml:space="preserve">Метаболиты: бензойная кислота, </w:t>
      </w:r>
      <w:proofErr w:type="spellStart"/>
      <w:r w:rsidRPr="004D20F3">
        <w:t>бензоилглицин</w:t>
      </w:r>
      <w:proofErr w:type="spellEnd"/>
      <w:r w:rsidRPr="004D20F3">
        <w:t xml:space="preserve">, </w:t>
      </w:r>
      <w:r w:rsidRPr="0023547E">
        <w:rPr>
          <w:lang w:val="en-US"/>
        </w:rPr>
        <w:t>N</w:t>
      </w:r>
      <w:r w:rsidRPr="004D20F3">
        <w:t>-</w:t>
      </w:r>
      <w:proofErr w:type="spellStart"/>
      <w:r w:rsidRPr="004D20F3">
        <w:t>ацетилтранилипромин</w:t>
      </w:r>
      <w:proofErr w:type="spellEnd"/>
      <w:r w:rsidRPr="004D20F3">
        <w:t xml:space="preserve">, </w:t>
      </w:r>
      <w:r w:rsidRPr="0023547E">
        <w:rPr>
          <w:lang w:val="en-US"/>
        </w:rPr>
        <w:t>N</w:t>
      </w:r>
      <w:r w:rsidRPr="004D20F3">
        <w:t>-</w:t>
      </w:r>
      <w:proofErr w:type="spellStart"/>
      <w:r w:rsidRPr="004D20F3">
        <w:t>глюкуронат</w:t>
      </w:r>
      <w:proofErr w:type="spellEnd"/>
      <w:r w:rsidRPr="004D20F3">
        <w:t>.</w:t>
      </w:r>
    </w:p>
    <w:p w:rsidR="0056568F" w:rsidRPr="004D20F3" w:rsidRDefault="0056568F" w:rsidP="00B47A1C">
      <w:pPr>
        <w:pStyle w:val="Default"/>
        <w:ind w:firstLine="706"/>
      </w:pPr>
      <w:proofErr w:type="spellStart"/>
      <w:r w:rsidRPr="004D20F3">
        <w:rPr>
          <w:b/>
          <w:bCs/>
        </w:rPr>
        <w:t>Паргилин</w:t>
      </w:r>
      <w:proofErr w:type="spellEnd"/>
    </w:p>
    <w:p w:rsidR="0056568F" w:rsidRPr="004D20F3" w:rsidRDefault="0056568F" w:rsidP="00B47A1C">
      <w:pPr>
        <w:pStyle w:val="Default"/>
        <w:ind w:firstLine="706"/>
      </w:pPr>
      <w:r w:rsidRPr="0023547E">
        <w:rPr>
          <w:lang w:val="en-US"/>
        </w:rPr>
        <w:t>N</w:t>
      </w:r>
      <w:r w:rsidRPr="004D20F3">
        <w:t>-метил-</w:t>
      </w:r>
      <w:r w:rsidRPr="0023547E">
        <w:rPr>
          <w:lang w:val="en-US"/>
        </w:rPr>
        <w:t>N</w:t>
      </w:r>
      <w:r w:rsidRPr="004D20F3">
        <w:t>-(2-пропинил</w:t>
      </w:r>
      <w:proofErr w:type="gramStart"/>
      <w:r w:rsidRPr="004D20F3">
        <w:t>)</w:t>
      </w:r>
      <w:proofErr w:type="spellStart"/>
      <w:r w:rsidRPr="004D20F3">
        <w:t>бензиламин</w:t>
      </w:r>
      <w:proofErr w:type="spellEnd"/>
      <w:proofErr w:type="gramEnd"/>
    </w:p>
    <w:p w:rsidR="0056568F" w:rsidRPr="004D20F3" w:rsidRDefault="0056568F" w:rsidP="00B47A1C">
      <w:pPr>
        <w:pStyle w:val="Default"/>
        <w:ind w:firstLine="706"/>
        <w:rPr>
          <w:bCs/>
        </w:rPr>
      </w:pPr>
      <w:proofErr w:type="spellStart"/>
      <w:r w:rsidRPr="004D20F3">
        <w:rPr>
          <w:bCs/>
        </w:rPr>
        <w:t>Паргилин</w:t>
      </w:r>
      <w:proofErr w:type="spellEnd"/>
      <w:r w:rsidRPr="004D20F3">
        <w:rPr>
          <w:bCs/>
        </w:rPr>
        <w:t xml:space="preserve"> является специфическим ингибитором МАО субстратов </w:t>
      </w:r>
      <w:proofErr w:type="spellStart"/>
      <w:r w:rsidRPr="004D20F3">
        <w:rPr>
          <w:bCs/>
        </w:rPr>
        <w:t>фенилэтиламина</w:t>
      </w:r>
      <w:proofErr w:type="spellEnd"/>
      <w:r w:rsidRPr="004D20F3">
        <w:rPr>
          <w:bCs/>
        </w:rPr>
        <w:t>.</w:t>
      </w:r>
    </w:p>
    <w:p w:rsidR="0056568F" w:rsidRPr="004D20F3" w:rsidRDefault="0056568F" w:rsidP="00B47A1C">
      <w:pPr>
        <w:pStyle w:val="Default"/>
        <w:ind w:firstLine="706"/>
      </w:pPr>
      <w:r w:rsidRPr="004D20F3">
        <w:rPr>
          <w:bCs/>
        </w:rPr>
        <w:t xml:space="preserve">Низкой </w:t>
      </w:r>
      <w:proofErr w:type="spellStart"/>
      <w:r w:rsidRPr="004D20F3">
        <w:rPr>
          <w:bCs/>
        </w:rPr>
        <w:t>гепатотоксичностью</w:t>
      </w:r>
      <w:proofErr w:type="spellEnd"/>
      <w:r w:rsidRPr="004D20F3">
        <w:rPr>
          <w:bCs/>
        </w:rPr>
        <w:t xml:space="preserve"> обладают психомоторные стимулирующие эффекты, такие как </w:t>
      </w:r>
      <w:proofErr w:type="spellStart"/>
      <w:r w:rsidRPr="004D20F3">
        <w:rPr>
          <w:bCs/>
        </w:rPr>
        <w:t>амфетамины</w:t>
      </w:r>
      <w:proofErr w:type="spellEnd"/>
      <w:r w:rsidRPr="004D20F3">
        <w:rPr>
          <w:bCs/>
        </w:rPr>
        <w:t>, поэтому в этом отношении предпочтительны производные гидразина.</w:t>
      </w:r>
    </w:p>
    <w:p w:rsidR="0056568F" w:rsidRPr="004D20F3" w:rsidRDefault="00E67341" w:rsidP="00B47A1C">
      <w:pPr>
        <w:pStyle w:val="Default"/>
        <w:ind w:firstLine="706"/>
      </w:pPr>
      <w:r w:rsidRPr="004D20F3">
        <w:rPr>
          <w:b/>
          <w:bCs/>
        </w:rPr>
        <w:t>хлор</w:t>
      </w:r>
    </w:p>
    <w:p w:rsidR="0056568F" w:rsidRPr="004D20F3" w:rsidRDefault="0056568F" w:rsidP="00B47A1C">
      <w:pPr>
        <w:pStyle w:val="Default"/>
        <w:ind w:firstLine="706"/>
      </w:pPr>
      <w:r w:rsidRPr="0023547E">
        <w:rPr>
          <w:lang w:val="en-US"/>
        </w:rPr>
        <w:t>N</w:t>
      </w:r>
      <w:r w:rsidRPr="004D20F3">
        <w:t>-метил-</w:t>
      </w:r>
      <w:r w:rsidRPr="0023547E">
        <w:rPr>
          <w:lang w:val="en-US"/>
        </w:rPr>
        <w:t>N</w:t>
      </w:r>
      <w:r w:rsidRPr="004D20F3">
        <w:t>-(3-пропинил)-3-(2</w:t>
      </w:r>
      <w:proofErr w:type="gramStart"/>
      <w:r w:rsidRPr="004D20F3">
        <w:t>,4</w:t>
      </w:r>
      <w:proofErr w:type="gramEnd"/>
      <w:r w:rsidRPr="004D20F3">
        <w:t>-дихлорфенокси)</w:t>
      </w:r>
      <w:proofErr w:type="spellStart"/>
      <w:r w:rsidRPr="004D20F3">
        <w:t>пропиламин</w:t>
      </w:r>
      <w:proofErr w:type="spellEnd"/>
    </w:p>
    <w:p w:rsidR="0056568F" w:rsidRPr="004D20F3" w:rsidRDefault="0056568F" w:rsidP="00B47A1C">
      <w:pPr>
        <w:pStyle w:val="Default"/>
        <w:ind w:firstLine="706"/>
      </w:pPr>
      <w:proofErr w:type="spellStart"/>
      <w:r w:rsidRPr="004D20F3">
        <w:t>Метаболизируется</w:t>
      </w:r>
      <w:proofErr w:type="spellEnd"/>
      <w:r w:rsidRPr="004D20F3">
        <w:t xml:space="preserve"> до 2,4-дихлорфенола и </w:t>
      </w:r>
      <w:proofErr w:type="spellStart"/>
      <w:r w:rsidRPr="004D20F3">
        <w:t>глюкуроната</w:t>
      </w:r>
      <w:proofErr w:type="spellEnd"/>
      <w:r w:rsidRPr="004D20F3">
        <w:t>.</w:t>
      </w:r>
    </w:p>
    <w:p w:rsidR="0056568F" w:rsidRPr="0023547E" w:rsidRDefault="0056568F" w:rsidP="00B47A1C">
      <w:pPr>
        <w:pStyle w:val="Default"/>
        <w:ind w:firstLine="706"/>
        <w:rPr>
          <w:b/>
          <w:lang w:val="az-Latn-AZ"/>
        </w:rPr>
      </w:pPr>
      <w:r w:rsidRPr="004D20F3">
        <w:t xml:space="preserve"> </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5BECAFAC" wp14:editId="221C3161">
            <wp:extent cx="4219575" cy="20859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19575" cy="2085975"/>
                    </a:xfrm>
                    <a:prstGeom prst="rect">
                      <a:avLst/>
                    </a:prstGeom>
                    <a:noFill/>
                    <a:ln>
                      <a:noFill/>
                    </a:ln>
                  </pic:spPr>
                </pic:pic>
              </a:graphicData>
            </a:graphic>
          </wp:inline>
        </w:drawing>
      </w:r>
    </w:p>
    <w:p w:rsidR="00E67341" w:rsidRPr="004D20F3" w:rsidRDefault="00E67341" w:rsidP="00B47A1C">
      <w:pPr>
        <w:spacing w:after="0" w:line="240" w:lineRule="auto"/>
        <w:rPr>
          <w:rFonts w:ascii="Times New Roman" w:hAnsi="Times New Roman" w:cs="Times New Roman"/>
          <w:sz w:val="24"/>
          <w:szCs w:val="24"/>
        </w:rPr>
      </w:pPr>
      <w:r w:rsidRPr="004D20F3">
        <w:rPr>
          <w:rFonts w:ascii="Times New Roman" w:hAnsi="Times New Roman" w:cs="Times New Roman"/>
          <w:sz w:val="24"/>
          <w:szCs w:val="24"/>
        </w:rPr>
        <w:t>4-Хлор-</w:t>
      </w:r>
      <w:r w:rsidRPr="0023547E">
        <w:rPr>
          <w:rFonts w:ascii="Times New Roman" w:hAnsi="Times New Roman" w:cs="Times New Roman"/>
          <w:sz w:val="24"/>
          <w:szCs w:val="24"/>
          <w:lang w:val="en-US"/>
        </w:rPr>
        <w:t>N</w:t>
      </w:r>
      <w:r w:rsidRPr="004D20F3">
        <w:rPr>
          <w:rFonts w:ascii="Times New Roman" w:hAnsi="Times New Roman" w:cs="Times New Roman"/>
          <w:sz w:val="24"/>
          <w:szCs w:val="24"/>
        </w:rPr>
        <w:t>-[2-(4-морфолинил</w:t>
      </w:r>
      <w:proofErr w:type="gramStart"/>
      <w:r w:rsidRPr="004D20F3">
        <w:rPr>
          <w:rFonts w:ascii="Times New Roman" w:hAnsi="Times New Roman" w:cs="Times New Roman"/>
          <w:sz w:val="24"/>
          <w:szCs w:val="24"/>
        </w:rPr>
        <w:t>)э</w:t>
      </w:r>
      <w:proofErr w:type="gramEnd"/>
      <w:r w:rsidRPr="004D20F3">
        <w:rPr>
          <w:rFonts w:ascii="Times New Roman" w:hAnsi="Times New Roman" w:cs="Times New Roman"/>
          <w:sz w:val="24"/>
          <w:szCs w:val="24"/>
        </w:rPr>
        <w:t>тил]</w:t>
      </w:r>
      <w:proofErr w:type="spellStart"/>
      <w:r w:rsidRPr="004D20F3">
        <w:rPr>
          <w:rFonts w:ascii="Times New Roman" w:hAnsi="Times New Roman" w:cs="Times New Roman"/>
          <w:sz w:val="24"/>
          <w:szCs w:val="24"/>
        </w:rPr>
        <w:t>бензамид</w:t>
      </w:r>
      <w:proofErr w:type="spellEnd"/>
    </w:p>
    <w:p w:rsidR="00E67341" w:rsidRPr="0023547E" w:rsidRDefault="00E67341"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Гидразин — новое соединение с неструктурированным ингибитором МАО А. Отсутствие сердечно-сосудистых и холинергических побочных эффектов. Он клинически превосходит дезипрамин.</w:t>
      </w:r>
    </w:p>
    <w:p w:rsidR="00A86ED8" w:rsidRPr="0023547E" w:rsidRDefault="00A86ED8" w:rsidP="00B47A1C">
      <w:pPr>
        <w:spacing w:after="0" w:line="240" w:lineRule="auto"/>
        <w:ind w:firstLine="706"/>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4. Соли лития.</w:t>
      </w:r>
    </w:p>
    <w:p w:rsidR="00A86ED8" w:rsidRPr="0023547E" w:rsidRDefault="00A86ED8"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Опыт применения лития более 50 лет показывает, что по крайней мере частичное уменьшение маниакальных симптомов наблюдается примерно у 70% пациентов с биполярным расстройством, принимающих этот препарат. Эффективность лития при лечении маниакальных эпизодов считается доказанной (А), но имеются противоречивые данные о его эффективности при лечении острых депрессивных и смешанных эпизодов биполярного расстройства. Литий оказался хорошей адъювантной терапией (А). Таким образом, при проведении адъювантной терапии литием наблюдается увеличение числа как маниакальных, так и депрессивных эпизодов. Вспомогательная терапия литием приводит к полному прекращению рецидивов у 1/3 пациентов с биполярным расстройством.</w:t>
      </w:r>
    </w:p>
    <w:p w:rsidR="00A86ED8" w:rsidRPr="0023547E" w:rsidRDefault="00A86ED8" w:rsidP="00B47A1C">
      <w:pPr>
        <w:pStyle w:val="Default"/>
        <w:ind w:firstLine="706"/>
        <w:rPr>
          <w:lang w:val="az-Latn-AZ"/>
        </w:rPr>
      </w:pPr>
      <w:r w:rsidRPr="0023547E">
        <w:rPr>
          <w:lang w:val="az-Latn-AZ"/>
        </w:rPr>
        <w:t>Литий-карбонат</w:t>
      </w:r>
    </w:p>
    <w:p w:rsidR="00A86ED8" w:rsidRPr="0023547E" w:rsidRDefault="00A86ED8" w:rsidP="00B47A1C">
      <w:pPr>
        <w:pStyle w:val="Default"/>
        <w:ind w:firstLine="706"/>
        <w:rPr>
          <w:lang w:val="az-Latn-AZ"/>
        </w:rPr>
      </w:pPr>
      <w:r w:rsidRPr="0023547E">
        <w:rPr>
          <w:lang w:val="az-Latn-AZ"/>
        </w:rPr>
        <w:t>Литий-аспартат</w:t>
      </w:r>
    </w:p>
    <w:p w:rsidR="00A86ED8" w:rsidRPr="0023547E" w:rsidRDefault="00A86ED8" w:rsidP="00B47A1C">
      <w:pPr>
        <w:pStyle w:val="Default"/>
        <w:ind w:firstLine="706"/>
        <w:rPr>
          <w:lang w:val="az-Latn-AZ"/>
        </w:rPr>
      </w:pPr>
      <w:r w:rsidRPr="0023547E">
        <w:rPr>
          <w:lang w:val="az-Latn-AZ"/>
        </w:rPr>
        <w:t>Литий-ацетат</w:t>
      </w:r>
    </w:p>
    <w:p w:rsidR="00A86ED8" w:rsidRPr="0023547E" w:rsidRDefault="00A86ED8" w:rsidP="00B47A1C">
      <w:pPr>
        <w:pStyle w:val="Default"/>
        <w:ind w:firstLine="706"/>
        <w:rPr>
          <w:lang w:val="az-Latn-AZ"/>
        </w:rPr>
      </w:pPr>
      <w:r w:rsidRPr="0023547E">
        <w:rPr>
          <w:lang w:val="az-Latn-AZ"/>
        </w:rPr>
        <w:t>цитрат лития</w:t>
      </w:r>
    </w:p>
    <w:p w:rsidR="00A86ED8" w:rsidRPr="0023547E" w:rsidRDefault="00A86ED8"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Литийсульфатманиоз — препарат, применяемый при депрессивных психозах.</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2E9F0C30" wp14:editId="26A35EE3">
            <wp:extent cx="5940425" cy="642704"/>
            <wp:effectExtent l="0" t="0" r="3175" b="508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0425" cy="642704"/>
                    </a:xfrm>
                    <a:prstGeom prst="rect">
                      <a:avLst/>
                    </a:prstGeom>
                    <a:noFill/>
                    <a:ln>
                      <a:noFill/>
                    </a:ln>
                  </pic:spPr>
                </pic:pic>
              </a:graphicData>
            </a:graphic>
          </wp:inline>
        </w:drawing>
      </w:r>
    </w:p>
    <w:p w:rsidR="00A86ED8" w:rsidRPr="0023547E" w:rsidRDefault="00A86ED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5. Антидепрессанты различной химической структуры.</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647BEEF3" wp14:editId="018ABADF">
            <wp:extent cx="3571875" cy="27908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71875" cy="2790825"/>
                    </a:xfrm>
                    <a:prstGeom prst="rect">
                      <a:avLst/>
                    </a:prstGeom>
                    <a:noFill/>
                    <a:ln>
                      <a:noFill/>
                    </a:ln>
                  </pic:spPr>
                </pic:pic>
              </a:graphicData>
            </a:graphic>
          </wp:inline>
        </w:drawing>
      </w:r>
    </w:p>
    <w:p w:rsidR="00A86ED8" w:rsidRPr="004D20F3" w:rsidRDefault="00A86ED8" w:rsidP="00B47A1C">
      <w:pPr>
        <w:pStyle w:val="Default"/>
      </w:pPr>
      <w:r w:rsidRPr="004D20F3">
        <w:t>(</w:t>
      </w:r>
      <w:r w:rsidRPr="0023547E">
        <w:rPr>
          <w:lang w:val="en-US"/>
        </w:rPr>
        <w:t>E</w:t>
      </w:r>
      <w:r w:rsidRPr="004D20F3">
        <w:t>)-5-Метокси-1-[4-трифторметил</w:t>
      </w:r>
      <w:proofErr w:type="gramStart"/>
      <w:r w:rsidRPr="004D20F3">
        <w:t>)ф</w:t>
      </w:r>
      <w:proofErr w:type="gramEnd"/>
      <w:r w:rsidRPr="004D20F3">
        <w:t>енил]-1-пентанон-О-(2-аминоэтил)оксим</w:t>
      </w:r>
    </w:p>
    <w:p w:rsidR="00A86ED8" w:rsidRPr="004D20F3" w:rsidRDefault="00A86ED8" w:rsidP="00B47A1C">
      <w:pPr>
        <w:pStyle w:val="Default"/>
      </w:pPr>
      <w:r w:rsidRPr="004D20F3">
        <w:t xml:space="preserve">Основные пути метаболизма: окисление и окислительное </w:t>
      </w:r>
      <w:proofErr w:type="spellStart"/>
      <w:r w:rsidRPr="004D20F3">
        <w:t>дезаминирование</w:t>
      </w:r>
      <w:proofErr w:type="spellEnd"/>
      <w:r w:rsidRPr="004D20F3">
        <w:t xml:space="preserve"> </w:t>
      </w:r>
      <w:proofErr w:type="spellStart"/>
      <w:r w:rsidRPr="004D20F3">
        <w:t>метоксигруппы</w:t>
      </w:r>
      <w:proofErr w:type="spellEnd"/>
      <w:r w:rsidRPr="004D20F3">
        <w:t xml:space="preserve"> до карбоновой кислоты.</w:t>
      </w:r>
    </w:p>
    <w:p w:rsidR="00A86ED8" w:rsidRPr="004D20F3" w:rsidRDefault="00A86ED8" w:rsidP="00B47A1C">
      <w:pPr>
        <w:pStyle w:val="Default"/>
      </w:pP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422FA147" wp14:editId="384AF756">
            <wp:extent cx="5940425" cy="2250280"/>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0425" cy="2250280"/>
                    </a:xfrm>
                    <a:prstGeom prst="rect">
                      <a:avLst/>
                    </a:prstGeom>
                    <a:noFill/>
                    <a:ln>
                      <a:noFill/>
                    </a:ln>
                  </pic:spPr>
                </pic:pic>
              </a:graphicData>
            </a:graphic>
          </wp:inline>
        </w:drawing>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2EFF7BAE" wp14:editId="1A388919">
            <wp:extent cx="5819775" cy="27146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819775" cy="2714625"/>
                    </a:xfrm>
                    <a:prstGeom prst="rect">
                      <a:avLst/>
                    </a:prstGeom>
                    <a:noFill/>
                    <a:ln>
                      <a:noFill/>
                    </a:ln>
                  </pic:spPr>
                </pic:pic>
              </a:graphicData>
            </a:graphic>
          </wp:inline>
        </w:drawing>
      </w:r>
    </w:p>
    <w:p w:rsidR="00A86ED8" w:rsidRPr="0023547E" w:rsidRDefault="00A86ED8"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Это препарат, который широко используется в последние годы.</w:t>
      </w:r>
    </w:p>
    <w:p w:rsidR="00A86ED8" w:rsidRPr="0023547E" w:rsidRDefault="00A86ED8"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Блокирует обратный захват серотонина в центральной нервной системе и тромбоцитах.</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05F0311E" wp14:editId="6A9905BE">
            <wp:extent cx="5940425" cy="3733753"/>
            <wp:effectExtent l="0" t="0" r="3175"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425" cy="3733753"/>
                    </a:xfrm>
                    <a:prstGeom prst="rect">
                      <a:avLst/>
                    </a:prstGeom>
                    <a:noFill/>
                    <a:ln>
                      <a:noFill/>
                    </a:ln>
                  </pic:spPr>
                </pic:pic>
              </a:graphicData>
            </a:graphic>
          </wp:inline>
        </w:drawing>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0B7E2C8F" wp14:editId="028017F6">
            <wp:extent cx="5819775" cy="32099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19775" cy="3209925"/>
                    </a:xfrm>
                    <a:prstGeom prst="rect">
                      <a:avLst/>
                    </a:prstGeom>
                    <a:noFill/>
                    <a:ln>
                      <a:noFill/>
                    </a:ln>
                  </pic:spPr>
                </pic:pic>
              </a:graphicData>
            </a:graphic>
          </wp:inline>
        </w:drawing>
      </w:r>
    </w:p>
    <w:p w:rsidR="00A86ED8" w:rsidRPr="0023547E" w:rsidRDefault="00A86ED8"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Это ингибитор обратного захвата серотонина.</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0723D9B7" wp14:editId="0563EE72">
            <wp:extent cx="5940425" cy="3050696"/>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0425" cy="3050696"/>
                    </a:xfrm>
                    <a:prstGeom prst="rect">
                      <a:avLst/>
                    </a:prstGeom>
                    <a:noFill/>
                    <a:ln>
                      <a:noFill/>
                    </a:ln>
                  </pic:spPr>
                </pic:pic>
              </a:graphicData>
            </a:graphic>
          </wp:inline>
        </w:drawing>
      </w:r>
    </w:p>
    <w:p w:rsidR="00A86ED8" w:rsidRPr="0023547E" w:rsidRDefault="00A86ED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бупропион</w:t>
      </w:r>
      <w:r w:rsidRPr="0023547E">
        <w:rPr>
          <w:rFonts w:ascii="Times New Roman" w:hAnsi="Times New Roman" w:cs="Times New Roman"/>
          <w:sz w:val="24"/>
          <w:szCs w:val="24"/>
          <w:lang w:val="az-Latn-AZ"/>
        </w:rPr>
        <w:t>(Зибан)</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65BF2EEB" wp14:editId="7277E20F">
            <wp:extent cx="4486275" cy="26574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98">
                      <a:extLst>
                        <a:ext uri="{28A0092B-C50C-407E-A947-70E740481C1C}">
                          <a14:useLocalDpi xmlns:a14="http://schemas.microsoft.com/office/drawing/2010/main" val="0"/>
                        </a:ext>
                      </a:extLst>
                    </a:blip>
                    <a:srcRect t="13888"/>
                    <a:stretch/>
                  </pic:blipFill>
                  <pic:spPr bwMode="auto">
                    <a:xfrm>
                      <a:off x="0" y="0"/>
                      <a:ext cx="4486275"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A86ED8" w:rsidRPr="0023547E" w:rsidRDefault="00A86ED8"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Он имеет эффект, предотвращая обратный захват дофамина.</w:t>
      </w:r>
    </w:p>
    <w:p w:rsidR="00A86ED8" w:rsidRPr="0023547E" w:rsidRDefault="00A86ED8"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Синтез бупропиона:</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7C2859F3" wp14:editId="330FACE6">
            <wp:extent cx="5940425" cy="739664"/>
            <wp:effectExtent l="0" t="0" r="3175"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0425" cy="739664"/>
                    </a:xfrm>
                    <a:prstGeom prst="rect">
                      <a:avLst/>
                    </a:prstGeom>
                    <a:noFill/>
                    <a:ln>
                      <a:noFill/>
                    </a:ln>
                  </pic:spPr>
                </pic:pic>
              </a:graphicData>
            </a:graphic>
          </wp:inline>
        </w:drawing>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7B68C380" wp14:editId="7D20FE6E">
            <wp:extent cx="4181475" cy="34956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181475" cy="3495675"/>
                    </a:xfrm>
                    <a:prstGeom prst="rect">
                      <a:avLst/>
                    </a:prstGeom>
                    <a:noFill/>
                    <a:ln>
                      <a:noFill/>
                    </a:ln>
                  </pic:spPr>
                </pic:pic>
              </a:graphicData>
            </a:graphic>
          </wp:inline>
        </w:drawing>
      </w:r>
    </w:p>
    <w:p w:rsidR="00A86ED8" w:rsidRPr="0023547E" w:rsidRDefault="00A86ED8"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Синтез номифенов:</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75CDC8C1" wp14:editId="729B8B9F">
            <wp:extent cx="5940425" cy="3653801"/>
            <wp:effectExtent l="0" t="0" r="3175"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0425" cy="3653801"/>
                    </a:xfrm>
                    <a:prstGeom prst="rect">
                      <a:avLst/>
                    </a:prstGeom>
                    <a:noFill/>
                    <a:ln>
                      <a:noFill/>
                    </a:ln>
                  </pic:spPr>
                </pic:pic>
              </a:graphicData>
            </a:graphic>
          </wp:inline>
        </w:drawing>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5448482C" wp14:editId="7405B219">
            <wp:extent cx="3571875" cy="24765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71875" cy="2476500"/>
                    </a:xfrm>
                    <a:prstGeom prst="rect">
                      <a:avLst/>
                    </a:prstGeom>
                    <a:noFill/>
                    <a:ln>
                      <a:noFill/>
                    </a:ln>
                  </pic:spPr>
                </pic:pic>
              </a:graphicData>
            </a:graphic>
          </wp:inline>
        </w:drawing>
      </w:r>
    </w:p>
    <w:p w:rsidR="00A86ED8" w:rsidRPr="0023547E" w:rsidRDefault="00A86ED8"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Это эффективный антидепрессант, аналогичный имипрамину.</w:t>
      </w:r>
    </w:p>
    <w:p w:rsidR="00A86ED8"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Имипраминоподобный ингибитор обратного захвата норадреналина.</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198E5B6D" wp14:editId="05561F45">
            <wp:extent cx="5781675" cy="2514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inline>
        </w:drawing>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Это более эффективный антидепрессант, чем амитриптилин и имипрамин.</w:t>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Его хорошо усваивают пожилые люди.</w:t>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Неврологические побочные эффекты незначительны.</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53FA5628" wp14:editId="45C8304C">
            <wp:extent cx="4371975" cy="28003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71975" cy="2800350"/>
                    </a:xfrm>
                    <a:prstGeom prst="rect">
                      <a:avLst/>
                    </a:prstGeom>
                    <a:noFill/>
                    <a:ln>
                      <a:noFill/>
                    </a:ln>
                  </pic:spPr>
                </pic:pic>
              </a:graphicData>
            </a:graphic>
          </wp:inline>
        </w:drawing>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Трициклики обладают более сильным эффектом, чем антидепрессанты.</w:t>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Это селективный ингибитор обратного захвата серотонина.</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2BF19F70" wp14:editId="6F7E5EA1">
            <wp:extent cx="2543175" cy="24574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43175" cy="2457450"/>
                    </a:xfrm>
                    <a:prstGeom prst="rect">
                      <a:avLst/>
                    </a:prstGeom>
                    <a:noFill/>
                    <a:ln>
                      <a:noFill/>
                    </a:ln>
                  </pic:spPr>
                </pic:pic>
              </a:graphicData>
            </a:graphic>
          </wp:inline>
        </w:drawing>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Это селективный ингибитор обратного захвата серотонина. Он в 6-7 раз активнее флуоксетина и кломипрамина.</w:t>
      </w:r>
    </w:p>
    <w:p w:rsidR="0025693A" w:rsidRPr="0023547E" w:rsidRDefault="0025693A"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Показывает эффект в течение 1 недели.</w:t>
      </w:r>
    </w:p>
    <w:p w:rsidR="0025693A" w:rsidRPr="0023547E" w:rsidRDefault="0025693A"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Помимо антидепрессивного действия, оказывает также анксиолитическое действие.</w:t>
      </w:r>
    </w:p>
    <w:p w:rsidR="0025693A" w:rsidRPr="0023547E" w:rsidRDefault="0025693A" w:rsidP="00B47A1C">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Отсутствие антихолинергических побочных эффектов.</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5E01499C" wp14:editId="7271E113">
            <wp:extent cx="5940425" cy="1816620"/>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40425" cy="1816620"/>
                    </a:xfrm>
                    <a:prstGeom prst="rect">
                      <a:avLst/>
                    </a:prstGeom>
                    <a:noFill/>
                    <a:ln>
                      <a:noFill/>
                    </a:ln>
                  </pic:spPr>
                </pic:pic>
              </a:graphicData>
            </a:graphic>
          </wp:inline>
        </w:drawing>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15D49C54" wp14:editId="187DF0E6">
            <wp:extent cx="5940425" cy="2588933"/>
            <wp:effectExtent l="0" t="0" r="3175" b="190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0425" cy="2588933"/>
                    </a:xfrm>
                    <a:prstGeom prst="rect">
                      <a:avLst/>
                    </a:prstGeom>
                    <a:noFill/>
                    <a:ln>
                      <a:noFill/>
                    </a:ln>
                  </pic:spPr>
                </pic:pic>
              </a:graphicData>
            </a:graphic>
          </wp:inline>
        </w:drawing>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Это селективный ингибитор синтеза серотонина.</w:t>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Используется при лечении всех депрессивных расстройств.</w:t>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Он испытан при лечении алкоголизма и обсессивно-компульсивного расстройства.</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328F6BBE" wp14:editId="432516BD">
            <wp:extent cx="5940425" cy="2670393"/>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0425" cy="2670393"/>
                    </a:xfrm>
                    <a:prstGeom prst="rect">
                      <a:avLst/>
                    </a:prstGeom>
                    <a:noFill/>
                    <a:ln>
                      <a:noFill/>
                    </a:ln>
                  </pic:spPr>
                </pic:pic>
              </a:graphicData>
            </a:graphic>
          </wp:inline>
        </w:drawing>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00E62BC7" wp14:editId="192A1FFA">
            <wp:extent cx="3838575" cy="56673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38575" cy="5667375"/>
                    </a:xfrm>
                    <a:prstGeom prst="rect">
                      <a:avLst/>
                    </a:prstGeom>
                    <a:noFill/>
                    <a:ln>
                      <a:noFill/>
                    </a:ln>
                  </pic:spPr>
                </pic:pic>
              </a:graphicData>
            </a:graphic>
          </wp:inline>
        </w:drawing>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00197385" wp14:editId="6B716F0C">
            <wp:extent cx="4905375" cy="25431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905375" cy="2543175"/>
                    </a:xfrm>
                    <a:prstGeom prst="rect">
                      <a:avLst/>
                    </a:prstGeom>
                    <a:noFill/>
                    <a:ln>
                      <a:noFill/>
                    </a:ln>
                  </pic:spPr>
                </pic:pic>
              </a:graphicData>
            </a:graphic>
          </wp:inline>
        </w:drawing>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Он имеет такой же эффект и профиль побочных эффектов, что и пароксетин.</w:t>
      </w:r>
    </w:p>
    <w:p w:rsidR="002E018F" w:rsidRPr="0023547E" w:rsidRDefault="002E018F"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lastRenderedPageBreak/>
        <w:drawing>
          <wp:inline distT="0" distB="0" distL="0" distR="0" wp14:anchorId="79BE0A9E" wp14:editId="0AAA4ACF">
            <wp:extent cx="5940425" cy="2395764"/>
            <wp:effectExtent l="0" t="0" r="3175" b="508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0425" cy="2395764"/>
                    </a:xfrm>
                    <a:prstGeom prst="rect">
                      <a:avLst/>
                    </a:prstGeom>
                    <a:noFill/>
                    <a:ln>
                      <a:noFill/>
                    </a:ln>
                  </pic:spPr>
                </pic:pic>
              </a:graphicData>
            </a:graphic>
          </wp:inline>
        </w:drawing>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Используется при лечении длительной депрессии.</w:t>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Это селективный ингибитор обратного захвата серотонина.</w:t>
      </w:r>
    </w:p>
    <w:p w:rsidR="00E75840" w:rsidRPr="0023547E" w:rsidRDefault="00E75840"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4204A0F8" wp14:editId="46A025A8">
            <wp:extent cx="5940425" cy="2981952"/>
            <wp:effectExtent l="0" t="0" r="317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0425" cy="2981952"/>
                    </a:xfrm>
                    <a:prstGeom prst="rect">
                      <a:avLst/>
                    </a:prstGeom>
                    <a:noFill/>
                    <a:ln>
                      <a:noFill/>
                    </a:ln>
                  </pic:spPr>
                </pic:pic>
              </a:graphicData>
            </a:graphic>
          </wp:inline>
        </w:drawing>
      </w:r>
    </w:p>
    <w:p w:rsidR="009B2A68" w:rsidRPr="0023547E" w:rsidRDefault="009B2A6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08D17686" wp14:editId="66BCBA02">
            <wp:extent cx="5248275" cy="28098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48275" cy="2809875"/>
                    </a:xfrm>
                    <a:prstGeom prst="rect">
                      <a:avLst/>
                    </a:prstGeom>
                    <a:noFill/>
                    <a:ln>
                      <a:noFill/>
                    </a:ln>
                  </pic:spPr>
                </pic:pic>
              </a:graphicData>
            </a:graphic>
          </wp:inline>
        </w:drawing>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Венлафаксин и его активный метаболит, О-десметилвенлафаксин, обладают фармакологическими эффектами, ингибируя обратный захват серотонина и норадреналина.</w:t>
      </w:r>
    </w:p>
    <w:p w:rsidR="0025693A" w:rsidRPr="0023547E" w:rsidRDefault="0025693A" w:rsidP="00B47A1C">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Синтез венлафаксина:</w:t>
      </w:r>
    </w:p>
    <w:p w:rsidR="009B2A68" w:rsidRPr="0023547E" w:rsidRDefault="009B2A68"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7138DBEE" wp14:editId="2D5A274F">
            <wp:extent cx="5248275" cy="42481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248275" cy="4248150"/>
                    </a:xfrm>
                    <a:prstGeom prst="rect">
                      <a:avLst/>
                    </a:prstGeom>
                    <a:noFill/>
                    <a:ln>
                      <a:noFill/>
                    </a:ln>
                  </pic:spPr>
                </pic:pic>
              </a:graphicData>
            </a:graphic>
          </wp:inline>
        </w:drawing>
      </w:r>
    </w:p>
    <w:p w:rsidR="0051385B" w:rsidRPr="0023547E" w:rsidRDefault="0051385B" w:rsidP="00B47A1C">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eastAsia="ru-RU"/>
        </w:rPr>
        <w:drawing>
          <wp:inline distT="0" distB="0" distL="0" distR="0" wp14:anchorId="76A2C043" wp14:editId="5CB6BDE1">
            <wp:extent cx="2847975" cy="22479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47975" cy="2247900"/>
                    </a:xfrm>
                    <a:prstGeom prst="rect">
                      <a:avLst/>
                    </a:prstGeom>
                    <a:noFill/>
                    <a:ln>
                      <a:noFill/>
                    </a:ln>
                  </pic:spPr>
                </pic:pic>
              </a:graphicData>
            </a:graphic>
          </wp:inline>
        </w:drawing>
      </w:r>
    </w:p>
    <w:sectPr w:rsidR="0051385B" w:rsidRPr="0023547E">
      <w:headerReference w:type="default" r:id="rId2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196" w:rsidRDefault="00A52196" w:rsidP="00182FAA">
      <w:pPr>
        <w:spacing w:after="0" w:line="240" w:lineRule="auto"/>
      </w:pPr>
      <w:r>
        <w:separator/>
      </w:r>
    </w:p>
  </w:endnote>
  <w:endnote w:type="continuationSeparator" w:id="0">
    <w:p w:rsidR="00A52196" w:rsidRDefault="00A52196" w:rsidP="00182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196" w:rsidRDefault="00A52196" w:rsidP="00182FAA">
      <w:pPr>
        <w:spacing w:after="0" w:line="240" w:lineRule="auto"/>
      </w:pPr>
      <w:r>
        <w:separator/>
      </w:r>
    </w:p>
  </w:footnote>
  <w:footnote w:type="continuationSeparator" w:id="0">
    <w:p w:rsidR="00A52196" w:rsidRDefault="00A52196" w:rsidP="00182F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838927"/>
      <w:docPartObj>
        <w:docPartGallery w:val="Page Numbers (Top of Page)"/>
        <w:docPartUnique/>
      </w:docPartObj>
    </w:sdtPr>
    <w:sdtContent>
      <w:p w:rsidR="00E1586F" w:rsidRDefault="00E1586F">
        <w:pPr>
          <w:pStyle w:val="a8"/>
          <w:jc w:val="right"/>
        </w:pPr>
        <w:r>
          <w:fldChar w:fldCharType="begin"/>
        </w:r>
        <w:r>
          <w:instrText>PAGE   \* MERGEFORMAT</w:instrText>
        </w:r>
        <w:r>
          <w:fldChar w:fldCharType="separate"/>
        </w:r>
        <w:r w:rsidR="00131136">
          <w:rPr>
            <w:noProof/>
          </w:rPr>
          <w:t>18</w:t>
        </w:r>
        <w:r>
          <w:fldChar w:fldCharType="end"/>
        </w:r>
      </w:p>
    </w:sdtContent>
  </w:sdt>
  <w:p w:rsidR="00E1586F" w:rsidRDefault="00E1586F">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1D0"/>
    <w:rsid w:val="000238A1"/>
    <w:rsid w:val="000725E1"/>
    <w:rsid w:val="00077D61"/>
    <w:rsid w:val="000B3F2E"/>
    <w:rsid w:val="00131136"/>
    <w:rsid w:val="00142665"/>
    <w:rsid w:val="00182FAA"/>
    <w:rsid w:val="001C6F46"/>
    <w:rsid w:val="001E25E0"/>
    <w:rsid w:val="00207222"/>
    <w:rsid w:val="0023547E"/>
    <w:rsid w:val="0025693A"/>
    <w:rsid w:val="002E018F"/>
    <w:rsid w:val="002E41F2"/>
    <w:rsid w:val="003040E0"/>
    <w:rsid w:val="00332369"/>
    <w:rsid w:val="00343FB8"/>
    <w:rsid w:val="00362CD3"/>
    <w:rsid w:val="003B01D0"/>
    <w:rsid w:val="003B0AB2"/>
    <w:rsid w:val="003E0236"/>
    <w:rsid w:val="004B4686"/>
    <w:rsid w:val="004C126F"/>
    <w:rsid w:val="004D20F3"/>
    <w:rsid w:val="005043E2"/>
    <w:rsid w:val="0051385B"/>
    <w:rsid w:val="0056568F"/>
    <w:rsid w:val="00596142"/>
    <w:rsid w:val="005C08DD"/>
    <w:rsid w:val="00652D61"/>
    <w:rsid w:val="006A2916"/>
    <w:rsid w:val="006A5F1E"/>
    <w:rsid w:val="006B68C3"/>
    <w:rsid w:val="006E1684"/>
    <w:rsid w:val="006E6CA3"/>
    <w:rsid w:val="00703D75"/>
    <w:rsid w:val="00734762"/>
    <w:rsid w:val="00734E7C"/>
    <w:rsid w:val="00791DD8"/>
    <w:rsid w:val="007E68E2"/>
    <w:rsid w:val="008C0C8E"/>
    <w:rsid w:val="00995770"/>
    <w:rsid w:val="009B2A68"/>
    <w:rsid w:val="009E46CA"/>
    <w:rsid w:val="00A33F4B"/>
    <w:rsid w:val="00A52196"/>
    <w:rsid w:val="00A86ED8"/>
    <w:rsid w:val="00B03F4F"/>
    <w:rsid w:val="00B47A1C"/>
    <w:rsid w:val="00B54D71"/>
    <w:rsid w:val="00BC7862"/>
    <w:rsid w:val="00BD2524"/>
    <w:rsid w:val="00C039DC"/>
    <w:rsid w:val="00C2043F"/>
    <w:rsid w:val="00C41507"/>
    <w:rsid w:val="00C97521"/>
    <w:rsid w:val="00CE3E46"/>
    <w:rsid w:val="00D23A4C"/>
    <w:rsid w:val="00D311B2"/>
    <w:rsid w:val="00D63809"/>
    <w:rsid w:val="00D7417B"/>
    <w:rsid w:val="00D868D1"/>
    <w:rsid w:val="00DD0AD6"/>
    <w:rsid w:val="00E1586F"/>
    <w:rsid w:val="00E41BD4"/>
    <w:rsid w:val="00E64C91"/>
    <w:rsid w:val="00E67341"/>
    <w:rsid w:val="00E75840"/>
    <w:rsid w:val="00EB1398"/>
    <w:rsid w:val="00EB2CA7"/>
    <w:rsid w:val="00EF1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E1684"/>
    <w:rPr>
      <w:color w:val="0000FF"/>
      <w:u w:val="single"/>
    </w:rPr>
  </w:style>
  <w:style w:type="paragraph" w:styleId="a4">
    <w:name w:val="Balloon Text"/>
    <w:basedOn w:val="a"/>
    <w:link w:val="a5"/>
    <w:uiPriority w:val="99"/>
    <w:semiHidden/>
    <w:unhideWhenUsed/>
    <w:rsid w:val="00B03F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3F4F"/>
    <w:rPr>
      <w:rFonts w:ascii="Tahoma" w:hAnsi="Tahoma" w:cs="Tahoma"/>
      <w:sz w:val="16"/>
      <w:szCs w:val="16"/>
    </w:rPr>
  </w:style>
  <w:style w:type="paragraph" w:styleId="a6">
    <w:name w:val="List Paragraph"/>
    <w:basedOn w:val="a"/>
    <w:uiPriority w:val="34"/>
    <w:qFormat/>
    <w:rsid w:val="00734762"/>
    <w:pPr>
      <w:ind w:left="720"/>
      <w:contextualSpacing/>
    </w:pPr>
  </w:style>
  <w:style w:type="paragraph" w:customStyle="1" w:styleId="Default">
    <w:name w:val="Default"/>
    <w:rsid w:val="00734762"/>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semiHidden/>
    <w:unhideWhenUsed/>
    <w:rsid w:val="00EF1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182FA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2FAA"/>
  </w:style>
  <w:style w:type="paragraph" w:styleId="aa">
    <w:name w:val="footer"/>
    <w:basedOn w:val="a"/>
    <w:link w:val="ab"/>
    <w:uiPriority w:val="99"/>
    <w:unhideWhenUsed/>
    <w:rsid w:val="00182FA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2F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E1684"/>
    <w:rPr>
      <w:color w:val="0000FF"/>
      <w:u w:val="single"/>
    </w:rPr>
  </w:style>
  <w:style w:type="paragraph" w:styleId="a4">
    <w:name w:val="Balloon Text"/>
    <w:basedOn w:val="a"/>
    <w:link w:val="a5"/>
    <w:uiPriority w:val="99"/>
    <w:semiHidden/>
    <w:unhideWhenUsed/>
    <w:rsid w:val="00B03F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3F4F"/>
    <w:rPr>
      <w:rFonts w:ascii="Tahoma" w:hAnsi="Tahoma" w:cs="Tahoma"/>
      <w:sz w:val="16"/>
      <w:szCs w:val="16"/>
    </w:rPr>
  </w:style>
  <w:style w:type="paragraph" w:styleId="a6">
    <w:name w:val="List Paragraph"/>
    <w:basedOn w:val="a"/>
    <w:uiPriority w:val="34"/>
    <w:qFormat/>
    <w:rsid w:val="00734762"/>
    <w:pPr>
      <w:ind w:left="720"/>
      <w:contextualSpacing/>
    </w:pPr>
  </w:style>
  <w:style w:type="paragraph" w:customStyle="1" w:styleId="Default">
    <w:name w:val="Default"/>
    <w:rsid w:val="00734762"/>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semiHidden/>
    <w:unhideWhenUsed/>
    <w:rsid w:val="00EF1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182FA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2FAA"/>
  </w:style>
  <w:style w:type="paragraph" w:styleId="aa">
    <w:name w:val="footer"/>
    <w:basedOn w:val="a"/>
    <w:link w:val="ab"/>
    <w:uiPriority w:val="99"/>
    <w:unhideWhenUsed/>
    <w:rsid w:val="00182FA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2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712692">
      <w:bodyDiv w:val="1"/>
      <w:marLeft w:val="0"/>
      <w:marRight w:val="0"/>
      <w:marTop w:val="0"/>
      <w:marBottom w:val="0"/>
      <w:divBdr>
        <w:top w:val="none" w:sz="0" w:space="0" w:color="auto"/>
        <w:left w:val="none" w:sz="0" w:space="0" w:color="auto"/>
        <w:bottom w:val="none" w:sz="0" w:space="0" w:color="auto"/>
        <w:right w:val="none" w:sz="0" w:space="0" w:color="auto"/>
      </w:divBdr>
    </w:div>
    <w:div w:id="133380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emf"/><Relationship Id="rId21" Type="http://schemas.openxmlformats.org/officeDocument/2006/relationships/hyperlink" Target="https://ru.wikipedia.org/wiki/%D0%91%D0%B5%D0%BB%D0%B5%D0%BD%D0%B0" TargetMode="External"/><Relationship Id="rId42" Type="http://schemas.openxmlformats.org/officeDocument/2006/relationships/hyperlink" Target="https://ru.wikipedia.org/wiki/%D0%A0%D0%B0%D1%83%D0%B2%D0%BE%D0%BB%D1%8C%D1%84%D0%B8%D1%8F_%D0%B7%D0%BC%D0%B5%D0%B8%D0%BD%D0%B0%D1%8F" TargetMode="External"/><Relationship Id="rId63" Type="http://schemas.openxmlformats.org/officeDocument/2006/relationships/hyperlink" Target="https://ru.wikipedia.org/wiki/%D0%90%D0%BD%D1%82%D0%B8%D0%BF%D1%81%D0%B8%D1%85%D0%BE%D1%82%D0%B8%D1%87%D0%B5%D1%81%D0%BA%D0%B8%D0%B5_%D0%BF%D1%80%D0%B5%D0%BF%D0%B0%D1%80%D0%B0%D1%82%D1%8B" TargetMode="External"/><Relationship Id="rId84" Type="http://schemas.openxmlformats.org/officeDocument/2006/relationships/hyperlink" Target="https://ru.wikipedia.org/wiki/%D0%A4%D0%B8%D0%BD%D0%BB%D1%8F%D0%BD%D0%B4%D0%B8%D1%8F" TargetMode="External"/><Relationship Id="rId138" Type="http://schemas.openxmlformats.org/officeDocument/2006/relationships/image" Target="media/image49.emf"/><Relationship Id="rId159" Type="http://schemas.openxmlformats.org/officeDocument/2006/relationships/image" Target="media/image66.emf"/><Relationship Id="rId170" Type="http://schemas.openxmlformats.org/officeDocument/2006/relationships/image" Target="media/image77.emf"/><Relationship Id="rId191" Type="http://schemas.openxmlformats.org/officeDocument/2006/relationships/image" Target="media/image98.emf"/><Relationship Id="rId205" Type="http://schemas.openxmlformats.org/officeDocument/2006/relationships/image" Target="media/image112.emf"/><Relationship Id="rId107" Type="http://schemas.openxmlformats.org/officeDocument/2006/relationships/image" Target="media/image18.emf"/><Relationship Id="rId11" Type="http://schemas.openxmlformats.org/officeDocument/2006/relationships/hyperlink" Target="https://ru.wikipedia.org/wiki/%D0%92%D1%8B%D1%81%D1%88%D0%B0%D1%8F_%D0%BD%D0%B5%D1%80%D0%B2%D0%BD%D0%B0%D1%8F_%D0%B4%D0%B5%D1%8F%D1%82%D0%B5%D0%BB%D1%8C%D0%BD%D0%BE%D1%81%D1%82%D1%8C" TargetMode="External"/><Relationship Id="rId32" Type="http://schemas.openxmlformats.org/officeDocument/2006/relationships/hyperlink" Target="https://ru.wikipedia.org/wiki/%D0%90%D0%BD%D1%82%D0%B8%D0%BF%D1%81%D0%B8%D1%85%D0%BE%D1%82%D0%B8%D1%87%D0%B5%D1%81%D0%BA%D0%B8%D0%B5_%D0%BF%D1%80%D0%B5%D0%BF%D0%B0%D1%80%D0%B0%D1%82%D1%8B" TargetMode="External"/><Relationship Id="rId53" Type="http://schemas.openxmlformats.org/officeDocument/2006/relationships/hyperlink" Target="https://ru.wikipedia.org/wiki/%D0%9D%D0%B5%D0%B9%D1%80%D0%BE%D0%BB%D0%B5%D0%BF%D1%82%D0%B8%D1%87%D0%B5%D1%81%D0%BA%D0%B8%D0%B5_%D1%8D%D0%BA%D1%81%D1%82%D1%80%D0%B0%D0%BF%D0%B8%D1%80%D0%B0%D0%BC%D0%B8%D0%B4%D0%BD%D1%8B%D0%B5_%D1%80%D0%B0%D1%81%D1%81%D1%82%D1%80%D0%BE%D0%B9%D1%81%D1%82%D0%B2%D0%B0" TargetMode="External"/><Relationship Id="rId74" Type="http://schemas.openxmlformats.org/officeDocument/2006/relationships/hyperlink" Target="https://ru.wikipedia.org/wiki/%D0%A1%D0%B5%D0%B4%D0%B0%D1%86%D0%B8%D1%8F" TargetMode="External"/><Relationship Id="rId128" Type="http://schemas.openxmlformats.org/officeDocument/2006/relationships/image" Target="media/image39.emf"/><Relationship Id="rId149" Type="http://schemas.openxmlformats.org/officeDocument/2006/relationships/hyperlink" Target="https://az.wikipedia.org/w/index.php?title=Psixososial&amp;action=edit&amp;redlink=1" TargetMode="External"/><Relationship Id="rId5" Type="http://schemas.openxmlformats.org/officeDocument/2006/relationships/webSettings" Target="webSettings.xml"/><Relationship Id="rId90" Type="http://schemas.openxmlformats.org/officeDocument/2006/relationships/image" Target="media/image1.emf"/><Relationship Id="rId95" Type="http://schemas.openxmlformats.org/officeDocument/2006/relationships/image" Target="media/image6.emf"/><Relationship Id="rId160" Type="http://schemas.openxmlformats.org/officeDocument/2006/relationships/image" Target="media/image67.emf"/><Relationship Id="rId165" Type="http://schemas.openxmlformats.org/officeDocument/2006/relationships/image" Target="media/image72.emf"/><Relationship Id="rId181" Type="http://schemas.openxmlformats.org/officeDocument/2006/relationships/image" Target="media/image88.emf"/><Relationship Id="rId186" Type="http://schemas.openxmlformats.org/officeDocument/2006/relationships/image" Target="media/image93.emf"/><Relationship Id="rId216" Type="http://schemas.openxmlformats.org/officeDocument/2006/relationships/header" Target="header1.xml"/><Relationship Id="rId211" Type="http://schemas.openxmlformats.org/officeDocument/2006/relationships/image" Target="media/image118.emf"/><Relationship Id="rId22" Type="http://schemas.openxmlformats.org/officeDocument/2006/relationships/hyperlink" Target="https://ru.wikipedia.org/wiki/%D0%9E%D0%BF%D0%B8%D0%B0%D1%82%D1%8B" TargetMode="External"/><Relationship Id="rId27" Type="http://schemas.openxmlformats.org/officeDocument/2006/relationships/hyperlink" Target="https://ru.wikipedia.org/wiki/%D0%9F%D1%80%D0%B5%D0%BF%D0%B0%D1%80%D0%B0%D1%82%D1%8B_%D0%BB%D0%B8%D1%82%D0%B8%D1%8F" TargetMode="External"/><Relationship Id="rId43" Type="http://schemas.openxmlformats.org/officeDocument/2006/relationships/hyperlink" Target="https://ru.wikipedia.org/wiki/%D0%90%D0%BD%D1%82%D0%B8%D0%BF%D1%81%D0%B8%D1%85%D0%BE%D1%82%D0%B8%D1%87%D0%B5%D1%81%D0%BA%D0%B8%D0%B5_%D0%BF%D1%80%D0%B5%D0%BF%D0%B0%D1%80%D0%B0%D1%82%D1%8B" TargetMode="External"/><Relationship Id="rId48" Type="http://schemas.openxmlformats.org/officeDocument/2006/relationships/hyperlink" Target="https://ru.wikipedia.org/wiki/%D0%A2%D0%B8%D0%BE%D0%BF%D1%80%D0%BE%D0%BF%D0%B5%D1%80%D0%B0%D0%B7%D0%B8%D0%BD" TargetMode="External"/><Relationship Id="rId64" Type="http://schemas.openxmlformats.org/officeDocument/2006/relationships/hyperlink" Target="https://ru.wikipedia.org/wiki/%D0%9A%D0%BB%D0%BE%D0%B7%D0%B0%D0%BF%D0%B8%D0%BD" TargetMode="External"/><Relationship Id="rId69" Type="http://schemas.openxmlformats.org/officeDocument/2006/relationships/hyperlink" Target="https://ru.wikipedia.org/wiki/%D0%97%D0%B8%D0%BF%D1%80%D0%B0%D0%B7%D0%B8%D0%B4%D0%BE%D0%BD" TargetMode="External"/><Relationship Id="rId113" Type="http://schemas.openxmlformats.org/officeDocument/2006/relationships/image" Target="media/image24.emf"/><Relationship Id="rId118" Type="http://schemas.openxmlformats.org/officeDocument/2006/relationships/image" Target="media/image29.emf"/><Relationship Id="rId134" Type="http://schemas.openxmlformats.org/officeDocument/2006/relationships/image" Target="media/image45.emf"/><Relationship Id="rId139" Type="http://schemas.openxmlformats.org/officeDocument/2006/relationships/image" Target="media/image50.emf"/><Relationship Id="rId80" Type="http://schemas.openxmlformats.org/officeDocument/2006/relationships/hyperlink" Target="https://ru.wikipedia.org/wiki/1980-%D0%B5_%D0%B3%D0%BE%D0%B4%D1%8B" TargetMode="External"/><Relationship Id="rId85" Type="http://schemas.openxmlformats.org/officeDocument/2006/relationships/hyperlink" Target="https://ru.wikipedia.org/wiki/1990_%D0%B3%D0%BE%D0%B4" TargetMode="External"/><Relationship Id="rId150" Type="http://schemas.openxmlformats.org/officeDocument/2006/relationships/hyperlink" Target="https://az.wikipedia.org/wiki/Seqment" TargetMode="External"/><Relationship Id="rId155" Type="http://schemas.openxmlformats.org/officeDocument/2006/relationships/image" Target="media/image62.emf"/><Relationship Id="rId171" Type="http://schemas.openxmlformats.org/officeDocument/2006/relationships/image" Target="media/image78.emf"/><Relationship Id="rId176" Type="http://schemas.openxmlformats.org/officeDocument/2006/relationships/image" Target="media/image83.emf"/><Relationship Id="rId192" Type="http://schemas.openxmlformats.org/officeDocument/2006/relationships/image" Target="media/image99.emf"/><Relationship Id="rId197" Type="http://schemas.openxmlformats.org/officeDocument/2006/relationships/image" Target="media/image104.emf"/><Relationship Id="rId206" Type="http://schemas.openxmlformats.org/officeDocument/2006/relationships/image" Target="media/image113.emf"/><Relationship Id="rId201" Type="http://schemas.openxmlformats.org/officeDocument/2006/relationships/image" Target="media/image108.emf"/><Relationship Id="rId12" Type="http://schemas.openxmlformats.org/officeDocument/2006/relationships/hyperlink" Target="https://ru.wikipedia.org/wiki/%D0%AD%D0%BC%D0%BE%D1%86%D0%B8%D0%BE%D0%BD%D0%B0%D0%BB%D1%8C%D0%BD%D0%BE%D0%B5_%D1%81%D0%BE%D1%81%D1%82%D0%BE%D1%8F%D0%BD%D0%B8%D0%B5" TargetMode="External"/><Relationship Id="rId17" Type="http://schemas.openxmlformats.org/officeDocument/2006/relationships/hyperlink" Target="https://ru.wikipedia.org/wiki/%D0%9F%D1%81%D0%B8%D1%85%D0%BE%D0%BC%D0%BE%D1%82%D0%BE%D1%80%D0%BD%D0%BE%D0%B5_%D0%B2%D0%BE%D0%B7%D0%B1%D1%83%D0%B6%D0%B4%D0%B5%D0%BD%D0%B8%D0%B5" TargetMode="External"/><Relationship Id="rId33" Type="http://schemas.openxmlformats.org/officeDocument/2006/relationships/hyperlink" Target="https://ru.wikipedia.org/wiki/%D0%90%D0%BD%D1%82%D0%B8%D0%B3%D0%B8%D1%81%D1%82%D0%B0%D0%BC%D0%B8%D0%BD%D0%BD%D1%8B%D0%B9_%D0%BF%D1%80%D0%B5%D0%BF%D0%B0%D1%80%D0%B0%D1%82" TargetMode="External"/><Relationship Id="rId38" Type="http://schemas.openxmlformats.org/officeDocument/2006/relationships/hyperlink" Target="https://ru.wikipedia.org/wiki/%D0%A8%D0%B8%D0%B7%D0%BE%D1%84%D1%80%D0%B5%D0%BD%D0%B8%D1%8F" TargetMode="External"/><Relationship Id="rId59" Type="http://schemas.openxmlformats.org/officeDocument/2006/relationships/hyperlink" Target="https://ru.wikipedia.org/wiki/%D0%9D%D0%B5%D0%B9%D1%80%D0%BE%D0%BB%D0%B5%D0%BF%D1%82%D0%B8%D1%87%D0%B5%D1%81%D0%BA%D0%B0%D1%8F_%D0%B4%D0%B5%D0%BF%D1%80%D0%B5%D1%81%D1%81%D0%B8%D1%8F" TargetMode="External"/><Relationship Id="rId103" Type="http://schemas.openxmlformats.org/officeDocument/2006/relationships/image" Target="media/image14.emf"/><Relationship Id="rId108" Type="http://schemas.openxmlformats.org/officeDocument/2006/relationships/image" Target="media/image19.emf"/><Relationship Id="rId124" Type="http://schemas.openxmlformats.org/officeDocument/2006/relationships/image" Target="media/image35.emf"/><Relationship Id="rId129" Type="http://schemas.openxmlformats.org/officeDocument/2006/relationships/image" Target="media/image40.emf"/><Relationship Id="rId54" Type="http://schemas.openxmlformats.org/officeDocument/2006/relationships/hyperlink" Target="https://ru.wikipedia.org/wiki/%D0%90%D0%BD%D1%82%D0%B8%D0%BF%D1%81%D0%B8%D1%85%D0%BE%D1%82%D0%B8%D1%87%D0%B5%D1%81%D0%BA%D0%B8%D0%B5_%D0%BF%D1%80%D0%B5%D0%BF%D0%B0%D1%80%D0%B0%D1%82%D1%8B" TargetMode="External"/><Relationship Id="rId70" Type="http://schemas.openxmlformats.org/officeDocument/2006/relationships/hyperlink" Target="https://ru.wikipedia.org/wiki/%D0%90%D1%80%D0%B8%D0%BF%D0%B8%D0%BF%D1%80%D0%B0%D0%B7%D0%BE%D0%BB" TargetMode="External"/><Relationship Id="rId75" Type="http://schemas.openxmlformats.org/officeDocument/2006/relationships/hyperlink" Target="https://ru.wikipedia.org/wiki/%D0%9F%D0%B0%D1%80%D0%B5%D0%BD%D1%82%D0%B5%D1%80%D0%B0%D0%BB%D1%8C%D0%BD%D0%BE%D0%B5_%D0%B2%D0%B2%D0%B5%D0%B4%D0%B5%D0%BD%D0%B8%D0%B5_%D0%BB%D0%B5%D0%BA%D0%B0%D1%80%D1%81%D1%82%D0%B2%D0%B5%D0%BD%D0%BD%D1%8B%D1%85_%D1%81%D1%80%D0%B5%D0%B4%D1%81%D1%82%D0%B2" TargetMode="External"/><Relationship Id="rId91" Type="http://schemas.openxmlformats.org/officeDocument/2006/relationships/image" Target="media/image2.emf"/><Relationship Id="rId96" Type="http://schemas.openxmlformats.org/officeDocument/2006/relationships/image" Target="media/image7.emf"/><Relationship Id="rId140" Type="http://schemas.openxmlformats.org/officeDocument/2006/relationships/image" Target="media/image51.emf"/><Relationship Id="rId145" Type="http://schemas.openxmlformats.org/officeDocument/2006/relationships/image" Target="media/image56.emf"/><Relationship Id="rId161" Type="http://schemas.openxmlformats.org/officeDocument/2006/relationships/image" Target="media/image68.emf"/><Relationship Id="rId166" Type="http://schemas.openxmlformats.org/officeDocument/2006/relationships/image" Target="media/image73.emf"/><Relationship Id="rId182" Type="http://schemas.openxmlformats.org/officeDocument/2006/relationships/image" Target="media/image89.emf"/><Relationship Id="rId187" Type="http://schemas.openxmlformats.org/officeDocument/2006/relationships/image" Target="media/image94.emf"/><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9.emf"/><Relationship Id="rId23" Type="http://schemas.openxmlformats.org/officeDocument/2006/relationships/hyperlink" Target="https://ru.wikipedia.org/wiki/%D0%91%D1%80%D0%BE%D0%BC%D0%B8%D0%B4%D1%8B" TargetMode="External"/><Relationship Id="rId28" Type="http://schemas.openxmlformats.org/officeDocument/2006/relationships/hyperlink" Target="https://ru.wikipedia.org/wiki/%D0%90%D0%BD%D1%82%D0%B8%D0%B3%D0%B8%D1%81%D1%82%D0%B0%D0%BC%D0%B8%D0%BD%D0%BD%D1%8B%D0%B5_%D1%81%D1%80%D0%B5%D0%B4%D1%81%D1%82%D0%B2%D0%B0" TargetMode="External"/><Relationship Id="rId49" Type="http://schemas.openxmlformats.org/officeDocument/2006/relationships/hyperlink" Target="https://ru.wikipedia.org/wiki/%D0%90%D0%BD%D1%82%D0%B8%D0%BF%D1%81%D0%B8%D1%85%D0%BE%D1%82%D0%B8%D1%87%D0%B5%D1%81%D0%BA%D0%B8%D0%B5_%D0%BF%D1%80%D0%B5%D0%BF%D0%B0%D1%80%D0%B0%D1%82%D1%8B" TargetMode="External"/><Relationship Id="rId114" Type="http://schemas.openxmlformats.org/officeDocument/2006/relationships/image" Target="media/image25.emf"/><Relationship Id="rId119" Type="http://schemas.openxmlformats.org/officeDocument/2006/relationships/image" Target="media/image30.emf"/><Relationship Id="rId44" Type="http://schemas.openxmlformats.org/officeDocument/2006/relationships/hyperlink" Target="https://ru.wikipedia.org/wiki/%D0%90%D0%BD%D1%82%D0%B8%D0%BF%D1%81%D0%B8%D1%85%D0%BE%D1%82%D0%B8%D1%87%D0%B5%D1%81%D0%BA%D0%B8%D0%B5_%D0%BF%D1%80%D0%B5%D0%BF%D0%B0%D1%80%D0%B0%D1%82%D1%8B" TargetMode="External"/><Relationship Id="rId60" Type="http://schemas.openxmlformats.org/officeDocument/2006/relationships/hyperlink" Target="https://ru.wikipedia.org/wiki/%D0%AD%D0%BC%D0%BE%D1%86%D0%B8%D0%BE%D0%BD%D0%B0%D0%BB%D1%8C%D0%BD%D0%B0%D1%8F_%D1%82%D1%83%D0%BF%D0%BE%D1%81%D1%82%D1%8C" TargetMode="External"/><Relationship Id="rId65" Type="http://schemas.openxmlformats.org/officeDocument/2006/relationships/hyperlink" Target="https://ru.wikipedia.org/wiki/%D0%A0%D0%B8%D1%81%D0%BF%D0%B5%D1%80%D0%B8%D0%B4%D0%BE%D0%BD" TargetMode="External"/><Relationship Id="rId81" Type="http://schemas.openxmlformats.org/officeDocument/2006/relationships/hyperlink" Target="https://ru.wikipedia.org/wiki/1990-%D0%B5_%D0%B3%D0%BE%D0%B4%D1%8B" TargetMode="External"/><Relationship Id="rId86" Type="http://schemas.openxmlformats.org/officeDocument/2006/relationships/hyperlink" Target="https://ru.wikipedia.org/wiki/%D0%A1%D0%A8%D0%90" TargetMode="External"/><Relationship Id="rId130" Type="http://schemas.openxmlformats.org/officeDocument/2006/relationships/image" Target="media/image41.emf"/><Relationship Id="rId135" Type="http://schemas.openxmlformats.org/officeDocument/2006/relationships/image" Target="media/image46.emf"/><Relationship Id="rId151" Type="http://schemas.openxmlformats.org/officeDocument/2006/relationships/image" Target="media/image58.emf"/><Relationship Id="rId156" Type="http://schemas.openxmlformats.org/officeDocument/2006/relationships/image" Target="media/image63.emf"/><Relationship Id="rId177" Type="http://schemas.openxmlformats.org/officeDocument/2006/relationships/image" Target="media/image84.emf"/><Relationship Id="rId198" Type="http://schemas.openxmlformats.org/officeDocument/2006/relationships/image" Target="media/image105.emf"/><Relationship Id="rId172" Type="http://schemas.openxmlformats.org/officeDocument/2006/relationships/image" Target="media/image79.emf"/><Relationship Id="rId193" Type="http://schemas.openxmlformats.org/officeDocument/2006/relationships/image" Target="media/image100.emf"/><Relationship Id="rId202" Type="http://schemas.openxmlformats.org/officeDocument/2006/relationships/image" Target="media/image109.emf"/><Relationship Id="rId207" Type="http://schemas.openxmlformats.org/officeDocument/2006/relationships/image" Target="media/image114.emf"/><Relationship Id="rId13" Type="http://schemas.openxmlformats.org/officeDocument/2006/relationships/hyperlink" Target="https://ru.wikipedia.org/wiki/%D0%91%D1%80%D0%B5%D0%B4" TargetMode="External"/><Relationship Id="rId18" Type="http://schemas.openxmlformats.org/officeDocument/2006/relationships/hyperlink" Target="https://ru.wikipedia.org/wiki/%D0%90%D0%BD%D1%82%D0%B8%D0%BF%D1%81%D0%B8%D1%85%D0%BE%D1%82%D0%B8%D1%87%D0%B5%D1%81%D0%BA%D0%B8%D0%B5_%D0%BF%D1%80%D0%B5%D0%BF%D0%B0%D1%80%D0%B0%D1%82%D1%8B" TargetMode="External"/><Relationship Id="rId39" Type="http://schemas.openxmlformats.org/officeDocument/2006/relationships/hyperlink" Target="https://ru.wikipedia.org/wiki/%D0%90%D0%BD%D1%82%D0%B8%D0%BF%D1%81%D0%B8%D1%85%D0%BE%D1%82%D0%B8%D1%87%D0%B5%D1%81%D0%BA%D0%B8%D0%B5_%D0%BF%D1%80%D0%B5%D0%BF%D0%B0%D1%80%D0%B0%D1%82%D1%8B" TargetMode="External"/><Relationship Id="rId109" Type="http://schemas.openxmlformats.org/officeDocument/2006/relationships/image" Target="media/image20.emf"/><Relationship Id="rId34" Type="http://schemas.openxmlformats.org/officeDocument/2006/relationships/hyperlink" Target="https://ru.wikipedia.org/wiki/1950" TargetMode="External"/><Relationship Id="rId50" Type="http://schemas.openxmlformats.org/officeDocument/2006/relationships/hyperlink" Target="https://ru.wikipedia.org/wiki/1967_%D0%B3%D0%BE%D0%B4" TargetMode="External"/><Relationship Id="rId55" Type="http://schemas.openxmlformats.org/officeDocument/2006/relationships/hyperlink" Target="https://ru.wikipedia.org/wiki/%D0%9D%D0%B5%D0%B9%D1%80%D0%BE%D0%BB%D0%B5%D0%BF%D1%82%D0%B8%D1%87%D0%B5%D1%81%D0%BA%D0%B8%D0%B9_%D0%BF%D0%B0%D1%80%D0%BA%D0%B8%D0%BD%D1%81%D0%BE%D0%BD%D0%B8%D0%B7%D0%BC" TargetMode="External"/><Relationship Id="rId76" Type="http://schemas.openxmlformats.org/officeDocument/2006/relationships/hyperlink" Target="https://ru.wikipedia.org/wiki/%D0%9F%D0%B5%D1%80%D1%84%D0%B5%D0%BD%D0%B0%D0%B7%D0%B8%D0%BD" TargetMode="External"/><Relationship Id="rId97" Type="http://schemas.openxmlformats.org/officeDocument/2006/relationships/image" Target="media/image8.emf"/><Relationship Id="rId104" Type="http://schemas.openxmlformats.org/officeDocument/2006/relationships/image" Target="media/image15.emf"/><Relationship Id="rId120" Type="http://schemas.openxmlformats.org/officeDocument/2006/relationships/image" Target="media/image31.emf"/><Relationship Id="rId125" Type="http://schemas.openxmlformats.org/officeDocument/2006/relationships/image" Target="media/image36.emf"/><Relationship Id="rId141" Type="http://schemas.openxmlformats.org/officeDocument/2006/relationships/image" Target="media/image52.emf"/><Relationship Id="rId146" Type="http://schemas.openxmlformats.org/officeDocument/2006/relationships/image" Target="media/image57.emf"/><Relationship Id="rId167" Type="http://schemas.openxmlformats.org/officeDocument/2006/relationships/image" Target="media/image74.emf"/><Relationship Id="rId188" Type="http://schemas.openxmlformats.org/officeDocument/2006/relationships/image" Target="media/image95.emf"/><Relationship Id="rId7" Type="http://schemas.openxmlformats.org/officeDocument/2006/relationships/endnotes" Target="endnotes.xml"/><Relationship Id="rId71" Type="http://schemas.openxmlformats.org/officeDocument/2006/relationships/hyperlink" Target="https://ru.wikipedia.org/wiki/%D0%90%D1%82%D0%B8%D0%BF%D0%B8%D1%87%D0%BD%D1%8B%D0%B5_%D0%B0%D0%BD%D1%82%D0%B8%D0%BF%D1%81%D0%B8%D1%85%D0%BE%D1%82%D0%B8%D0%BA%D0%B8" TargetMode="External"/><Relationship Id="rId92" Type="http://schemas.openxmlformats.org/officeDocument/2006/relationships/image" Target="media/image3.emf"/><Relationship Id="rId162" Type="http://schemas.openxmlformats.org/officeDocument/2006/relationships/image" Target="media/image69.emf"/><Relationship Id="rId183" Type="http://schemas.openxmlformats.org/officeDocument/2006/relationships/image" Target="media/image90.emf"/><Relationship Id="rId213" Type="http://schemas.openxmlformats.org/officeDocument/2006/relationships/image" Target="media/image120.emf"/><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ru.wikipedia.org/wiki/%D0%98%D0%BD%D1%81%D1%83%D0%BB%D0%B8%D0%BD%D0%BE%D0%BA%D0%BE%D0%BC%D0%B0%D1%82%D0%BE%D0%B7%D0%BD%D0%B0%D1%8F_%D1%82%D0%B5%D1%80%D0%B0%D0%BF%D0%B8%D1%8F" TargetMode="External"/><Relationship Id="rId24" Type="http://schemas.openxmlformats.org/officeDocument/2006/relationships/hyperlink" Target="https://ru.wikipedia.org/wiki/%D0%92%D0%BD%D1%83%D1%82%D1%80%D0%B8%D0%B2%D0%B5%D0%BD%D0%BD%D0%BE%D0%B5_%D0%B2%D0%BB%D0%B8%D0%B2%D0%B0%D0%BD%D0%B8%D0%B5" TargetMode="External"/><Relationship Id="rId40" Type="http://schemas.openxmlformats.org/officeDocument/2006/relationships/hyperlink" Target="https://ru.wikipedia.org/wiki/%D0%A0%D0%B5%D0%B7%D0%B5%D1%80%D0%BF%D0%B8%D0%BD" TargetMode="External"/><Relationship Id="rId45" Type="http://schemas.openxmlformats.org/officeDocument/2006/relationships/hyperlink" Target="https://ru.wikipedia.org/wiki/1958_%D0%B3%D0%BE%D0%B4" TargetMode="External"/><Relationship Id="rId66" Type="http://schemas.openxmlformats.org/officeDocument/2006/relationships/hyperlink" Target="https://ru.wikipedia.org/wiki/%D0%9E%D0%BB%D0%B0%D0%BD%D0%B7%D0%B0%D0%BF%D0%B8%D0%BD" TargetMode="External"/><Relationship Id="rId87" Type="http://schemas.openxmlformats.org/officeDocument/2006/relationships/hyperlink" Target="https://ru.wikipedia.org/wiki/%D0%A8%D0%B8%D0%B7%D0%BE%D1%84%D1%80%D0%B5%D0%BD%D0%B8%D1%8F" TargetMode="External"/><Relationship Id="rId110" Type="http://schemas.openxmlformats.org/officeDocument/2006/relationships/image" Target="media/image21.emf"/><Relationship Id="rId115" Type="http://schemas.openxmlformats.org/officeDocument/2006/relationships/image" Target="media/image26.emf"/><Relationship Id="rId131" Type="http://schemas.openxmlformats.org/officeDocument/2006/relationships/image" Target="media/image42.emf"/><Relationship Id="rId136" Type="http://schemas.openxmlformats.org/officeDocument/2006/relationships/image" Target="media/image47.emf"/><Relationship Id="rId157" Type="http://schemas.openxmlformats.org/officeDocument/2006/relationships/image" Target="media/image64.emf"/><Relationship Id="rId178" Type="http://schemas.openxmlformats.org/officeDocument/2006/relationships/image" Target="media/image85.emf"/><Relationship Id="rId61" Type="http://schemas.openxmlformats.org/officeDocument/2006/relationships/hyperlink" Target="https://ru.wikipedia.org/wiki/%D0%90%D0%BD%D1%82%D0%B8%D0%BF%D1%81%D0%B8%D1%85%D0%BE%D1%82%D0%B8%D1%87%D0%B5%D1%81%D0%BA%D0%B8%D0%B5_%D0%BF%D1%80%D0%B5%D0%BF%D0%B0%D1%80%D0%B0%D1%82%D1%8B" TargetMode="External"/><Relationship Id="rId82" Type="http://schemas.openxmlformats.org/officeDocument/2006/relationships/hyperlink" Target="https://ru.wikipedia.org/wiki/%D0%90%D0%BD%D1%82%D0%B8%D0%BF%D1%81%D0%B8%D1%85%D0%BE%D1%82%D0%B8%D1%87%D0%B5%D1%81%D0%BA%D0%B8%D0%B5_%D0%BF%D1%80%D0%B5%D0%BF%D0%B0%D1%80%D0%B0%D1%82%D1%8B" TargetMode="External"/><Relationship Id="rId152" Type="http://schemas.openxmlformats.org/officeDocument/2006/relationships/image" Target="media/image59.emf"/><Relationship Id="rId173" Type="http://schemas.openxmlformats.org/officeDocument/2006/relationships/image" Target="media/image80.emf"/><Relationship Id="rId194" Type="http://schemas.openxmlformats.org/officeDocument/2006/relationships/image" Target="media/image101.emf"/><Relationship Id="rId199" Type="http://schemas.openxmlformats.org/officeDocument/2006/relationships/image" Target="media/image106.emf"/><Relationship Id="rId203" Type="http://schemas.openxmlformats.org/officeDocument/2006/relationships/image" Target="media/image110.emf"/><Relationship Id="rId208" Type="http://schemas.openxmlformats.org/officeDocument/2006/relationships/image" Target="media/image115.emf"/><Relationship Id="rId19" Type="http://schemas.openxmlformats.org/officeDocument/2006/relationships/hyperlink" Target="https://ru.wikipedia.org/wiki/%D0%9F%D1%81%D0%B8%D1%85%D0%BE%D0%B7" TargetMode="External"/><Relationship Id="rId14" Type="http://schemas.openxmlformats.org/officeDocument/2006/relationships/hyperlink" Target="https://ru.wikipedia.org/wiki/%D0%93%D0%B0%D0%BB%D0%BB%D1%8E%D1%86%D0%B8%D0%BD%D0%B0%D1%86%D0%B8%D0%B8" TargetMode="External"/><Relationship Id="rId30" Type="http://schemas.openxmlformats.org/officeDocument/2006/relationships/hyperlink" Target="https://ru.wikipedia.org/wiki/%D0%AD%D0%BB%D0%B5%D0%BA%D1%82%D1%80%D0%BE%D1%81%D1%83%D0%B4%D0%BE%D1%80%D0%BE%D0%B6%D0%BD%D0%B0%D1%8F_%D1%82%D0%B5%D1%80%D0%B0%D0%BF%D0%B8%D1%8F" TargetMode="External"/><Relationship Id="rId35" Type="http://schemas.openxmlformats.org/officeDocument/2006/relationships/hyperlink" Target="https://ru.wikipedia.org/wiki/1952_%D0%B3%D0%BE%D0%B4" TargetMode="External"/><Relationship Id="rId56" Type="http://schemas.openxmlformats.org/officeDocument/2006/relationships/hyperlink" Target="https://ru.wikipedia.org/wiki/%D0%9E%D1%81%D1%82%D1%80%D0%B0%D1%8F_%D0%B4%D0%B8%D1%81%D1%82%D0%BE%D0%BD%D0%B8%D1%8F" TargetMode="External"/><Relationship Id="rId77" Type="http://schemas.openxmlformats.org/officeDocument/2006/relationships/hyperlink" Target="https://ru.wikipedia.org/wiki/%D0%A4%D0%BB%D1%83%D0%BF%D0%B5%D0%BD%D1%82%D0%B8%D0%BA%D1%81%D0%BE%D0%BB" TargetMode="External"/><Relationship Id="rId100" Type="http://schemas.openxmlformats.org/officeDocument/2006/relationships/image" Target="media/image11.emf"/><Relationship Id="rId105" Type="http://schemas.openxmlformats.org/officeDocument/2006/relationships/image" Target="media/image16.emf"/><Relationship Id="rId126" Type="http://schemas.openxmlformats.org/officeDocument/2006/relationships/image" Target="media/image37.emf"/><Relationship Id="rId147" Type="http://schemas.openxmlformats.org/officeDocument/2006/relationships/hyperlink" Target="https://az.wikipedia.org/wiki/D%C3%BC%C5%9F%C3%BCnc%C9%99" TargetMode="External"/><Relationship Id="rId168" Type="http://schemas.openxmlformats.org/officeDocument/2006/relationships/image" Target="media/image75.emf"/><Relationship Id="rId8" Type="http://schemas.openxmlformats.org/officeDocument/2006/relationships/hyperlink" Target="https://ru.wikipedia.org/wiki/%D0%94%D1%80%D0%B5%D0%B2%D0%BD%D0%B5%D0%B3%D1%80%D0%B5%D1%87%D0%B5%D1%81%D0%BA%D0%B8%D0%B9_%D1%8F%D0%B7%D1%8B%D0%BA" TargetMode="External"/><Relationship Id="rId51" Type="http://schemas.openxmlformats.org/officeDocument/2006/relationships/hyperlink" Target="https://ru.wikipedia.org/wiki/%D0%9F%D1%81%D0%B8%D1%85%D0%BE%D1%82%D1%80%D0%BE%D0%BF%D0%BD%D1%8B%D0%B5_%D0%BF%D1%80%D0%B5%D0%BF%D0%B0%D1%80%D0%B0%D1%82%D1%8B" TargetMode="External"/><Relationship Id="rId72" Type="http://schemas.openxmlformats.org/officeDocument/2006/relationships/hyperlink" Target="https://ru.wikipedia.org/wiki/%D0%90%D0%BD%D1%82%D0%B8%D0%BF%D1%81%D0%B8%D1%85%D0%BE%D1%82%D0%B8%D1%87%D0%B5%D1%81%D0%BA%D0%B8%D0%B5_%D0%BF%D1%80%D0%B5%D0%BF%D0%B0%D1%80%D0%B0%D1%82%D1%8B" TargetMode="External"/><Relationship Id="rId93" Type="http://schemas.openxmlformats.org/officeDocument/2006/relationships/image" Target="media/image4.emf"/><Relationship Id="rId98" Type="http://schemas.openxmlformats.org/officeDocument/2006/relationships/image" Target="media/image9.emf"/><Relationship Id="rId121" Type="http://schemas.openxmlformats.org/officeDocument/2006/relationships/image" Target="media/image32.emf"/><Relationship Id="rId142" Type="http://schemas.openxmlformats.org/officeDocument/2006/relationships/image" Target="media/image53.emf"/><Relationship Id="rId163" Type="http://schemas.openxmlformats.org/officeDocument/2006/relationships/image" Target="media/image70.emf"/><Relationship Id="rId184" Type="http://schemas.openxmlformats.org/officeDocument/2006/relationships/image" Target="media/image91.emf"/><Relationship Id="rId189" Type="http://schemas.openxmlformats.org/officeDocument/2006/relationships/image" Target="media/image96.emf"/><Relationship Id="rId3" Type="http://schemas.microsoft.com/office/2007/relationships/stylesWithEffects" Target="stylesWithEffects.xml"/><Relationship Id="rId214" Type="http://schemas.openxmlformats.org/officeDocument/2006/relationships/image" Target="media/image121.emf"/><Relationship Id="rId25" Type="http://schemas.openxmlformats.org/officeDocument/2006/relationships/hyperlink" Target="https://ru.wikipedia.org/wiki/%D0%9A%D0%B0%D0%BB%D1%8C%D1%86%D0%B8%D0%B9" TargetMode="External"/><Relationship Id="rId46" Type="http://schemas.openxmlformats.org/officeDocument/2006/relationships/hyperlink" Target="https://ru.wikipedia.org/wiki/%D0%93%D0%B0%D0%BB%D0%BE%D0%BF%D0%B5%D1%80%D0%B8%D0%B4%D0%BE%D0%BB" TargetMode="External"/><Relationship Id="rId67" Type="http://schemas.openxmlformats.org/officeDocument/2006/relationships/hyperlink" Target="https://ru.wikipedia.org/wiki/%D0%9A%D0%B2%D0%B5%D1%82%D0%B8%D0%B0%D0%BF%D0%B8%D0%BD" TargetMode="External"/><Relationship Id="rId116" Type="http://schemas.openxmlformats.org/officeDocument/2006/relationships/image" Target="media/image27.emf"/><Relationship Id="rId137" Type="http://schemas.openxmlformats.org/officeDocument/2006/relationships/image" Target="media/image48.emf"/><Relationship Id="rId158" Type="http://schemas.openxmlformats.org/officeDocument/2006/relationships/image" Target="media/image65.emf"/><Relationship Id="rId20" Type="http://schemas.openxmlformats.org/officeDocument/2006/relationships/hyperlink" Target="https://ru.wikipedia.org/wiki/%D0%9A%D1%80%D0%B0%D1%81%D0%B0%D0%B2%D0%BA%D0%B0_(%D1%80%D0%B0%D1%81%D1%82%D0%B5%D0%BD%D0%B8%D0%B5)" TargetMode="External"/><Relationship Id="rId41" Type="http://schemas.openxmlformats.org/officeDocument/2006/relationships/hyperlink" Target="https://ru.wikipedia.org/wiki/%D0%90%D0%BB%D0%BA%D0%B0%D0%BB%D0%BE%D0%B8%D0%B4" TargetMode="External"/><Relationship Id="rId62" Type="http://schemas.openxmlformats.org/officeDocument/2006/relationships/hyperlink" Target="https://ru.wikipedia.org/wiki/%D0%90%D0%BD%D1%82%D0%B8%D0%BF%D1%81%D0%B8%D1%85%D0%BE%D1%82%D0%B8%D1%87%D0%B5%D1%81%D0%BA%D0%B8%D0%B5_%D0%BF%D1%80%D0%B5%D0%BF%D0%B0%D1%80%D0%B0%D1%82%D1%8B" TargetMode="External"/><Relationship Id="rId83" Type="http://schemas.openxmlformats.org/officeDocument/2006/relationships/hyperlink" Target="https://ru.wikipedia.org/wiki/1970-%D0%B5_%D0%B3%D0%BE%D0%B4%D1%8B" TargetMode="External"/><Relationship Id="rId88" Type="http://schemas.openxmlformats.org/officeDocument/2006/relationships/hyperlink" Target="https://ru.wikipedia.org/wiki/%D0%A0%D0%B5%D0%B7%D0%B8%D1%81%D1%82%D0%B5%D0%BD%D1%82%D0%BD%D0%BE%D1%81%D1%82%D1%8C_(%D0%BF%D1%81%D0%B8%D1%85%D0%B8%D0%B0%D1%82%D1%80%D0%B8%D1%8F)" TargetMode="External"/><Relationship Id="rId111" Type="http://schemas.openxmlformats.org/officeDocument/2006/relationships/image" Target="media/image22.emf"/><Relationship Id="rId132" Type="http://schemas.openxmlformats.org/officeDocument/2006/relationships/image" Target="media/image43.emf"/><Relationship Id="rId153" Type="http://schemas.openxmlformats.org/officeDocument/2006/relationships/image" Target="media/image60.emf"/><Relationship Id="rId174" Type="http://schemas.openxmlformats.org/officeDocument/2006/relationships/image" Target="media/image81.emf"/><Relationship Id="rId179" Type="http://schemas.openxmlformats.org/officeDocument/2006/relationships/image" Target="media/image86.emf"/><Relationship Id="rId195" Type="http://schemas.openxmlformats.org/officeDocument/2006/relationships/image" Target="media/image102.emf"/><Relationship Id="rId209" Type="http://schemas.openxmlformats.org/officeDocument/2006/relationships/image" Target="media/image116.emf"/><Relationship Id="rId190" Type="http://schemas.openxmlformats.org/officeDocument/2006/relationships/image" Target="media/image97.emf"/><Relationship Id="rId204" Type="http://schemas.openxmlformats.org/officeDocument/2006/relationships/image" Target="media/image111.emf"/><Relationship Id="rId15" Type="http://schemas.openxmlformats.org/officeDocument/2006/relationships/hyperlink" Target="https://ru.wikipedia.org/wiki/%D0%9F%D1%81%D0%B8%D1%85%D0%BE%D0%B7" TargetMode="External"/><Relationship Id="rId36" Type="http://schemas.openxmlformats.org/officeDocument/2006/relationships/hyperlink" Target="https://ru.wikipedia.org/wiki/1953_%D0%B3%D0%BE%D0%B4" TargetMode="External"/><Relationship Id="rId57" Type="http://schemas.openxmlformats.org/officeDocument/2006/relationships/hyperlink" Target="https://ru.wikipedia.org/wiki/%D0%90%D0%BD%D1%82%D0%B8%D0%BF%D1%81%D0%B8%D1%85%D0%BE%D1%82%D0%B8%D1%87%D0%B5%D1%81%D0%BA%D0%B8%D0%B5_%D0%BF%D1%80%D0%B5%D0%BF%D0%B0%D1%80%D0%B0%D1%82%D1%8B" TargetMode="External"/><Relationship Id="rId106" Type="http://schemas.openxmlformats.org/officeDocument/2006/relationships/image" Target="media/image17.emf"/><Relationship Id="rId127" Type="http://schemas.openxmlformats.org/officeDocument/2006/relationships/image" Target="media/image38.emf"/><Relationship Id="rId10" Type="http://schemas.openxmlformats.org/officeDocument/2006/relationships/hyperlink" Target="https://ru.wikipedia.org/wiki/%D0%9B%D0%B5%D0%BA%D0%B0%D1%80%D1%81%D1%82%D0%B2%D0%B5%D0%BD%D0%BD%D1%8B%D0%B9_%D0%BF%D1%80%D0%B5%D0%BF%D0%B0%D1%80%D0%B0%D1%82" TargetMode="External"/><Relationship Id="rId31" Type="http://schemas.openxmlformats.org/officeDocument/2006/relationships/hyperlink" Target="https://ru.wikipedia.org/wiki/%D0%9B%D0%BE%D0%B1%D0%BE%D1%82%D0%BE%D0%BC%D0%B8%D1%8F" TargetMode="External"/><Relationship Id="rId52" Type="http://schemas.openxmlformats.org/officeDocument/2006/relationships/hyperlink" Target="https://ru.wikipedia.org/wiki/%D0%90%D0%BD%D1%82%D0%B8%D0%BF%D1%81%D0%B8%D1%85%D0%BE%D1%82%D0%B8%D1%87%D0%B5%D1%81%D0%BA%D0%B8%D0%B5_%D0%BF%D1%80%D0%B5%D0%BF%D0%B0%D1%80%D0%B0%D1%82%D1%8B" TargetMode="External"/><Relationship Id="rId73" Type="http://schemas.openxmlformats.org/officeDocument/2006/relationships/hyperlink" Target="https://ru.wikipedia.org/wiki/%D0%A2%D1%80%D0%B0%D0%BD%D0%BA%D0%B2%D0%B8%D0%BB%D0%B8%D0%B7%D0%B0%D1%82%D0%BE%D1%80" TargetMode="External"/><Relationship Id="rId78" Type="http://schemas.openxmlformats.org/officeDocument/2006/relationships/hyperlink" Target="https://ru.wikipedia.org/wiki/%D0%A4%D0%BB%D1%83%D1%88%D0%BF%D0%B8%D1%80%D0%B8%D0%BB%D0%B5%D0%BD" TargetMode="External"/><Relationship Id="rId94" Type="http://schemas.openxmlformats.org/officeDocument/2006/relationships/image" Target="media/image5.emf"/><Relationship Id="rId99" Type="http://schemas.openxmlformats.org/officeDocument/2006/relationships/image" Target="media/image10.emf"/><Relationship Id="rId101" Type="http://schemas.openxmlformats.org/officeDocument/2006/relationships/image" Target="media/image12.emf"/><Relationship Id="rId122" Type="http://schemas.openxmlformats.org/officeDocument/2006/relationships/image" Target="media/image33.emf"/><Relationship Id="rId143" Type="http://schemas.openxmlformats.org/officeDocument/2006/relationships/image" Target="media/image54.emf"/><Relationship Id="rId148" Type="http://schemas.openxmlformats.org/officeDocument/2006/relationships/hyperlink" Target="https://az.wikipedia.org/w/index.php?title=Biokimyasal&amp;action=edit&amp;redlink=1" TargetMode="External"/><Relationship Id="rId164" Type="http://schemas.openxmlformats.org/officeDocument/2006/relationships/image" Target="media/image71.emf"/><Relationship Id="rId169" Type="http://schemas.openxmlformats.org/officeDocument/2006/relationships/image" Target="media/image76.emf"/><Relationship Id="rId185"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hyperlink" Target="https://ru.wikipedia.org/wiki/%D0%9F%D1%81%D0%B8%D1%85%D0%BE%D1%82%D1%80%D0%BE%D0%BF%D0%BD%D1%8B%D0%B5_%D0%BF%D1%80%D0%B5%D0%BF%D0%B0%D1%80%D0%B0%D1%82%D1%8B" TargetMode="External"/><Relationship Id="rId180" Type="http://schemas.openxmlformats.org/officeDocument/2006/relationships/image" Target="media/image87.emf"/><Relationship Id="rId210" Type="http://schemas.openxmlformats.org/officeDocument/2006/relationships/image" Target="media/image117.emf"/><Relationship Id="rId215" Type="http://schemas.openxmlformats.org/officeDocument/2006/relationships/image" Target="media/image122.emf"/><Relationship Id="rId26" Type="http://schemas.openxmlformats.org/officeDocument/2006/relationships/hyperlink" Target="https://ru.wikipedia.org/wiki/1940-%D0%B5_%D0%B3%D0%BE%D0%B4%D1%8B" TargetMode="External"/><Relationship Id="rId47" Type="http://schemas.openxmlformats.org/officeDocument/2006/relationships/hyperlink" Target="https://ru.wikipedia.org/wiki/%D0%A2%D1%80%D0%B8%D1%84%D0%BB%D1%83%D0%BE%D0%BF%D0%B5%D1%80%D0%B0%D0%B7%D0%B8%D0%BD" TargetMode="External"/><Relationship Id="rId68" Type="http://schemas.openxmlformats.org/officeDocument/2006/relationships/hyperlink" Target="https://ru.wikipedia.org/wiki/%D0%90%D0%BC%D0%B8%D1%81%D1%83%D0%BB%D1%8C%D0%BF%D1%80%D0%B8%D0%B4" TargetMode="External"/><Relationship Id="rId89" Type="http://schemas.openxmlformats.org/officeDocument/2006/relationships/hyperlink" Target="https://ru.wikipedia.org/wiki/%D0%90%D0%BD%D1%82%D0%B8%D0%BF%D1%81%D0%B8%D1%85%D0%BE%D1%82%D0%B8%D1%87%D0%B5%D1%81%D0%BA%D0%B8%D0%B5_%D0%BF%D1%80%D0%B5%D0%BF%D0%B0%D1%80%D0%B0%D1%82%D1%8B" TargetMode="External"/><Relationship Id="rId112" Type="http://schemas.openxmlformats.org/officeDocument/2006/relationships/image" Target="media/image23.emf"/><Relationship Id="rId133" Type="http://schemas.openxmlformats.org/officeDocument/2006/relationships/image" Target="media/image44.emf"/><Relationship Id="rId154" Type="http://schemas.openxmlformats.org/officeDocument/2006/relationships/image" Target="media/image61.emf"/><Relationship Id="rId175" Type="http://schemas.openxmlformats.org/officeDocument/2006/relationships/image" Target="media/image82.emf"/><Relationship Id="rId196" Type="http://schemas.openxmlformats.org/officeDocument/2006/relationships/image" Target="media/image103.emf"/><Relationship Id="rId200" Type="http://schemas.openxmlformats.org/officeDocument/2006/relationships/image" Target="media/image107.emf"/><Relationship Id="rId16" Type="http://schemas.openxmlformats.org/officeDocument/2006/relationships/hyperlink" Target="https://ru.wikipedia.org/wiki/%D0%A1%D0%BE%D0%B7%D0%BD%D0%B0%D0%BD%D0%B8%D0%B5" TargetMode="External"/><Relationship Id="rId37" Type="http://schemas.openxmlformats.org/officeDocument/2006/relationships/hyperlink" Target="https://ru.wikipedia.org/wiki/%D0%A1%D0%B5%D0%B4%D0%B0%D1%82%D0%B8%D0%B2%D0%BD%D1%8B%D0%B5_%D1%81%D1%80%D0%B5%D0%B4%D1%81%D1%82%D0%B2%D0%B0" TargetMode="External"/><Relationship Id="rId58" Type="http://schemas.openxmlformats.org/officeDocument/2006/relationships/hyperlink" Target="https://ru.wikipedia.org/wiki/%D0%90%D0%BD%D1%82%D0%B8%D0%BF%D1%81%D0%B8%D1%85%D0%BE%D1%82%D0%B8%D1%87%D0%B5%D1%81%D0%BA%D0%B8%D0%B5_%D0%BF%D1%80%D0%B5%D0%BF%D0%B0%D1%80%D0%B0%D1%82%D1%8B" TargetMode="External"/><Relationship Id="rId79" Type="http://schemas.openxmlformats.org/officeDocument/2006/relationships/hyperlink" Target="https://ru.wikipedia.org/wiki/1968_%D0%B3%D0%BE%D0%B4" TargetMode="External"/><Relationship Id="rId102" Type="http://schemas.openxmlformats.org/officeDocument/2006/relationships/image" Target="media/image13.emf"/><Relationship Id="rId123" Type="http://schemas.openxmlformats.org/officeDocument/2006/relationships/image" Target="media/image34.emf"/><Relationship Id="rId144" Type="http://schemas.openxmlformats.org/officeDocument/2006/relationships/image" Target="media/image5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7FFBD-33C4-4FB5-9C54-EE065C0E9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48</Pages>
  <Words>9190</Words>
  <Characters>52389</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Fuad Memmedov</dc:creator>
  <cp:lastModifiedBy>Admin</cp:lastModifiedBy>
  <cp:revision>5</cp:revision>
  <dcterms:created xsi:type="dcterms:W3CDTF">2022-04-06T10:28:00Z</dcterms:created>
  <dcterms:modified xsi:type="dcterms:W3CDTF">2022-04-19T09:30:00Z</dcterms:modified>
</cp:coreProperties>
</file>